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20555" w:type="dxa"/>
        <w:tblInd w:w="-1157" w:type="dxa"/>
        <w:tblLayout w:type="fixed"/>
        <w:tblLook w:val="04A0" w:firstRow="1" w:lastRow="0" w:firstColumn="1" w:lastColumn="0" w:noHBand="0" w:noVBand="1"/>
      </w:tblPr>
      <w:tblGrid>
        <w:gridCol w:w="3828"/>
        <w:gridCol w:w="1134"/>
        <w:gridCol w:w="4536"/>
        <w:gridCol w:w="992"/>
        <w:gridCol w:w="709"/>
        <w:gridCol w:w="2551"/>
        <w:gridCol w:w="2552"/>
        <w:gridCol w:w="4253"/>
      </w:tblGrid>
      <w:tr w:rsidR="00674900" w:rsidRPr="00FC3406" w14:paraId="618B174D" w14:textId="77777777" w:rsidTr="00E65073">
        <w:trPr>
          <w:gridAfter w:val="1"/>
          <w:wAfter w:w="4253" w:type="dxa"/>
        </w:trPr>
        <w:tc>
          <w:tcPr>
            <w:tcW w:w="3828" w:type="dxa"/>
            <w:tcBorders>
              <w:top w:val="single" w:sz="18" w:space="0" w:color="auto"/>
              <w:left w:val="single" w:sz="18" w:space="0" w:color="auto"/>
              <w:right w:val="single" w:sz="18" w:space="0" w:color="auto"/>
            </w:tcBorders>
            <w:shd w:val="clear" w:color="auto" w:fill="DEEAF6" w:themeFill="accent5" w:themeFillTint="33"/>
            <w:vAlign w:val="center"/>
          </w:tcPr>
          <w:p w14:paraId="5AFD268E" w14:textId="543E4F66" w:rsidR="00674900" w:rsidRPr="00FC3406" w:rsidRDefault="00674900" w:rsidP="00674900">
            <w:pPr>
              <w:jc w:val="center"/>
              <w:rPr>
                <w:rFonts w:cstheme="minorHAnsi"/>
                <w:b/>
                <w:bCs/>
                <w:sz w:val="20"/>
                <w:szCs w:val="20"/>
              </w:rPr>
            </w:pPr>
            <w:r w:rsidRPr="00FC3406">
              <w:rPr>
                <w:rFonts w:cstheme="minorHAnsi"/>
                <w:b/>
                <w:bCs/>
                <w:sz w:val="20"/>
                <w:szCs w:val="20"/>
              </w:rPr>
              <w:t>Writer’s Intent</w:t>
            </w:r>
          </w:p>
        </w:tc>
        <w:tc>
          <w:tcPr>
            <w:tcW w:w="12474" w:type="dxa"/>
            <w:gridSpan w:val="6"/>
            <w:tcBorders>
              <w:top w:val="single" w:sz="18" w:space="0" w:color="auto"/>
              <w:left w:val="single" w:sz="18" w:space="0" w:color="auto"/>
              <w:right w:val="single" w:sz="18" w:space="0" w:color="auto"/>
            </w:tcBorders>
            <w:shd w:val="clear" w:color="auto" w:fill="DEEAF6" w:themeFill="accent5" w:themeFillTint="33"/>
            <w:vAlign w:val="center"/>
          </w:tcPr>
          <w:p w14:paraId="1A91AC48" w14:textId="4EA58B6E" w:rsidR="00674900" w:rsidRPr="00FC3406" w:rsidRDefault="00EF53E4" w:rsidP="00EA0CEB">
            <w:pPr>
              <w:jc w:val="center"/>
              <w:rPr>
                <w:rFonts w:cstheme="minorHAnsi"/>
                <w:b/>
                <w:bCs/>
                <w:sz w:val="20"/>
                <w:szCs w:val="20"/>
              </w:rPr>
            </w:pPr>
            <w:r w:rsidRPr="00FC3406">
              <w:rPr>
                <w:rFonts w:cstheme="minorHAnsi"/>
                <w:b/>
                <w:bCs/>
                <w:sz w:val="20"/>
                <w:szCs w:val="20"/>
              </w:rPr>
              <w:t>The Poems</w:t>
            </w:r>
            <w:r w:rsidR="00F044D4" w:rsidRPr="00FC3406">
              <w:rPr>
                <w:rFonts w:cstheme="minorHAnsi"/>
                <w:b/>
                <w:bCs/>
                <w:sz w:val="20"/>
                <w:szCs w:val="20"/>
              </w:rPr>
              <w:t>/</w:t>
            </w:r>
            <w:r w:rsidR="00994D8C" w:rsidRPr="00FC3406">
              <w:rPr>
                <w:rFonts w:cstheme="minorHAnsi"/>
                <w:b/>
                <w:bCs/>
                <w:sz w:val="20"/>
                <w:szCs w:val="20"/>
              </w:rPr>
              <w:t>Tragic Characters</w:t>
            </w:r>
            <w:r w:rsidR="00F044D4" w:rsidRPr="00FC3406">
              <w:rPr>
                <w:rFonts w:cstheme="minorHAnsi"/>
                <w:b/>
                <w:bCs/>
                <w:sz w:val="20"/>
                <w:szCs w:val="20"/>
              </w:rPr>
              <w:t>/Key Themes</w:t>
            </w:r>
          </w:p>
        </w:tc>
      </w:tr>
      <w:tr w:rsidR="00E56A70" w:rsidRPr="00A653EA" w14:paraId="39C1B648" w14:textId="77777777" w:rsidTr="002B6175">
        <w:trPr>
          <w:gridAfter w:val="1"/>
          <w:wAfter w:w="4253" w:type="dxa"/>
          <w:trHeight w:val="830"/>
        </w:trPr>
        <w:tc>
          <w:tcPr>
            <w:tcW w:w="3828" w:type="dxa"/>
            <w:vMerge w:val="restart"/>
            <w:tcBorders>
              <w:left w:val="single" w:sz="18" w:space="0" w:color="auto"/>
              <w:right w:val="single" w:sz="18" w:space="0" w:color="auto"/>
            </w:tcBorders>
          </w:tcPr>
          <w:p w14:paraId="73E71D30" w14:textId="558C58EE" w:rsidR="001A1A01" w:rsidRPr="00A653EA" w:rsidRDefault="00E56A70" w:rsidP="001A1A01">
            <w:pPr>
              <w:pStyle w:val="Default"/>
              <w:rPr>
                <w:rFonts w:asciiTheme="minorHAnsi" w:hAnsiTheme="minorHAnsi" w:cstheme="minorHAnsi"/>
                <w:sz w:val="20"/>
                <w:szCs w:val="20"/>
              </w:rPr>
            </w:pPr>
            <w:r w:rsidRPr="00A653EA">
              <w:rPr>
                <w:rFonts w:asciiTheme="minorHAnsi" w:hAnsiTheme="minorHAnsi" w:cstheme="minorHAnsi"/>
                <w:sz w:val="20"/>
                <w:szCs w:val="20"/>
              </w:rPr>
              <w:t xml:space="preserve"> </w:t>
            </w:r>
          </w:p>
          <w:p w14:paraId="48F6119B" w14:textId="77777777" w:rsidR="00E56A70" w:rsidRPr="00A653EA" w:rsidRDefault="00E57400" w:rsidP="000F5E1D">
            <w:pPr>
              <w:rPr>
                <w:rFonts w:cstheme="minorHAnsi"/>
                <w:color w:val="3D3D3D"/>
                <w:sz w:val="20"/>
                <w:szCs w:val="20"/>
                <w:shd w:val="clear" w:color="auto" w:fill="FFFFFF"/>
              </w:rPr>
            </w:pPr>
            <w:r w:rsidRPr="00A653EA">
              <w:rPr>
                <w:rFonts w:cstheme="minorHAnsi"/>
                <w:color w:val="3D3D3D"/>
                <w:sz w:val="20"/>
                <w:szCs w:val="20"/>
                <w:shd w:val="clear" w:color="auto" w:fill="FFFFFF"/>
              </w:rPr>
              <w:t xml:space="preserve">Keats once wrote in a letter, </w:t>
            </w:r>
            <w:r w:rsidRPr="00CD2F27">
              <w:rPr>
                <w:rFonts w:cstheme="minorHAnsi"/>
                <w:b/>
                <w:bCs/>
                <w:color w:val="3D3D3D"/>
                <w:sz w:val="20"/>
                <w:szCs w:val="20"/>
                <w:shd w:val="clear" w:color="auto" w:fill="FFFFFF"/>
              </w:rPr>
              <w:t>"Oh, for a life of sensations rather than of thought!"</w:t>
            </w:r>
            <w:r w:rsidRPr="00A653EA">
              <w:rPr>
                <w:rFonts w:cstheme="minorHAnsi"/>
                <w:color w:val="3D3D3D"/>
                <w:sz w:val="20"/>
                <w:szCs w:val="20"/>
                <w:shd w:val="clear" w:color="auto" w:fill="FFFFFF"/>
              </w:rPr>
              <w:t xml:space="preserve"> He believed imagination, passion, and experience could reveal truth better than cold reasoning could. </w:t>
            </w:r>
          </w:p>
          <w:p w14:paraId="76FCC86B" w14:textId="77777777" w:rsidR="00D025CD" w:rsidRPr="00A653EA" w:rsidRDefault="00D025CD" w:rsidP="000F5E1D">
            <w:pPr>
              <w:rPr>
                <w:rFonts w:cstheme="minorHAnsi"/>
                <w:color w:val="3D3D3D"/>
                <w:sz w:val="20"/>
                <w:szCs w:val="20"/>
                <w:shd w:val="clear" w:color="auto" w:fill="FFFFFF"/>
              </w:rPr>
            </w:pPr>
          </w:p>
          <w:p w14:paraId="064ED244" w14:textId="2308C56E" w:rsidR="00035534" w:rsidRPr="00CD2F27" w:rsidRDefault="00545832" w:rsidP="000F5E1D">
            <w:pPr>
              <w:rPr>
                <w:rFonts w:cstheme="minorHAnsi"/>
                <w:b/>
                <w:bCs/>
                <w:color w:val="3D3D3D"/>
                <w:sz w:val="20"/>
                <w:szCs w:val="20"/>
                <w:shd w:val="clear" w:color="auto" w:fill="FFFFFF"/>
                <w:lang w:val="en-US"/>
              </w:rPr>
            </w:pPr>
            <w:r w:rsidRPr="00A653EA">
              <w:rPr>
                <w:rFonts w:cstheme="minorHAnsi"/>
                <w:color w:val="3D3D3D"/>
                <w:sz w:val="20"/>
                <w:szCs w:val="20"/>
                <w:shd w:val="clear" w:color="auto" w:fill="FFFFFF"/>
              </w:rPr>
              <w:t xml:space="preserve">Keats’ poems also reflect his belief that </w:t>
            </w:r>
            <w:r w:rsidR="00941215" w:rsidRPr="00A653EA">
              <w:rPr>
                <w:rFonts w:cstheme="minorHAnsi"/>
                <w:color w:val="3D3D3D"/>
                <w:sz w:val="20"/>
                <w:szCs w:val="20"/>
                <w:shd w:val="clear" w:color="auto" w:fill="FFFFFF"/>
              </w:rPr>
              <w:t xml:space="preserve">pain, suffering and loss were essential to </w:t>
            </w:r>
            <w:proofErr w:type="gramStart"/>
            <w:r w:rsidR="00941215" w:rsidRPr="00A653EA">
              <w:rPr>
                <w:rFonts w:cstheme="minorHAnsi"/>
                <w:color w:val="3D3D3D"/>
                <w:sz w:val="20"/>
                <w:szCs w:val="20"/>
                <w:shd w:val="clear" w:color="auto" w:fill="FFFFFF"/>
              </w:rPr>
              <w:t>experience</w:t>
            </w:r>
            <w:r w:rsidR="00941215" w:rsidRPr="00CD2F27">
              <w:rPr>
                <w:rFonts w:cstheme="minorHAnsi"/>
                <w:b/>
                <w:bCs/>
                <w:color w:val="3D3D3D"/>
                <w:sz w:val="20"/>
                <w:szCs w:val="20"/>
                <w:shd w:val="clear" w:color="auto" w:fill="FFFFFF"/>
              </w:rPr>
              <w:t>:</w:t>
            </w:r>
            <w:r w:rsidRPr="00CD2F27">
              <w:rPr>
                <w:rFonts w:cstheme="minorHAnsi"/>
                <w:b/>
                <w:bCs/>
                <w:color w:val="3D3D3D"/>
                <w:sz w:val="20"/>
                <w:szCs w:val="20"/>
                <w:shd w:val="clear" w:color="auto" w:fill="FFFFFF"/>
                <w:lang w:val="en-US"/>
              </w:rPr>
              <w:t>‘</w:t>
            </w:r>
            <w:proofErr w:type="gramEnd"/>
            <w:r w:rsidRPr="00CD2F27">
              <w:rPr>
                <w:rFonts w:cstheme="minorHAnsi"/>
                <w:b/>
                <w:bCs/>
                <w:color w:val="3D3D3D"/>
                <w:sz w:val="20"/>
                <w:szCs w:val="20"/>
                <w:shd w:val="clear" w:color="auto" w:fill="FFFFFF"/>
                <w:lang w:val="en-US"/>
              </w:rPr>
              <w:t xml:space="preserve"> Do you not see how necessary a World of Pains is to school an intelligence and make it a soul? A place where the heart must feel and suffer in a thousand diverse ways?’</w:t>
            </w:r>
          </w:p>
          <w:p w14:paraId="228ACFF3" w14:textId="42585F97" w:rsidR="006E610F" w:rsidRPr="00A653EA" w:rsidRDefault="006E610F" w:rsidP="000F5E1D">
            <w:pPr>
              <w:rPr>
                <w:rFonts w:cstheme="minorHAnsi"/>
                <w:color w:val="3D3D3D"/>
                <w:sz w:val="20"/>
                <w:szCs w:val="20"/>
                <w:shd w:val="clear" w:color="auto" w:fill="FFFFFF"/>
                <w:lang w:val="en-US"/>
              </w:rPr>
            </w:pPr>
          </w:p>
          <w:p w14:paraId="5357F42E" w14:textId="54DB46D9" w:rsidR="006E610F" w:rsidRPr="00A653EA" w:rsidRDefault="006E610F" w:rsidP="000F5E1D">
            <w:pPr>
              <w:rPr>
                <w:rFonts w:cstheme="minorHAnsi"/>
                <w:color w:val="3D3D3D"/>
                <w:sz w:val="20"/>
                <w:szCs w:val="20"/>
                <w:shd w:val="clear" w:color="auto" w:fill="FFFFFF"/>
                <w:lang w:val="en-US"/>
              </w:rPr>
            </w:pPr>
            <w:r w:rsidRPr="00A653EA">
              <w:rPr>
                <w:rFonts w:cstheme="minorHAnsi"/>
                <w:color w:val="3D3D3D"/>
                <w:sz w:val="20"/>
                <w:szCs w:val="20"/>
                <w:shd w:val="clear" w:color="auto" w:fill="FFFFFF"/>
                <w:lang w:val="en-US"/>
              </w:rPr>
              <w:t>Excerpts from Keat</w:t>
            </w:r>
            <w:r w:rsidR="003336DE" w:rsidRPr="00A653EA">
              <w:rPr>
                <w:rFonts w:cstheme="minorHAnsi"/>
                <w:color w:val="3D3D3D"/>
                <w:sz w:val="20"/>
                <w:szCs w:val="20"/>
                <w:shd w:val="clear" w:color="auto" w:fill="FFFFFF"/>
                <w:lang w:val="en-US"/>
              </w:rPr>
              <w:t xml:space="preserve">s’s letter give us glimpses of his thoughts </w:t>
            </w:r>
            <w:proofErr w:type="spellStart"/>
            <w:r w:rsidR="003336DE" w:rsidRPr="00A653EA">
              <w:rPr>
                <w:rFonts w:cstheme="minorHAnsi"/>
                <w:color w:val="3D3D3D"/>
                <w:sz w:val="20"/>
                <w:szCs w:val="20"/>
                <w:shd w:val="clear" w:color="auto" w:fill="FFFFFF"/>
                <w:lang w:val="en-US"/>
              </w:rPr>
              <w:t>abut</w:t>
            </w:r>
            <w:proofErr w:type="spellEnd"/>
            <w:r w:rsidR="003336DE" w:rsidRPr="00A653EA">
              <w:rPr>
                <w:rFonts w:cstheme="minorHAnsi"/>
                <w:color w:val="3D3D3D"/>
                <w:sz w:val="20"/>
                <w:szCs w:val="20"/>
                <w:shd w:val="clear" w:color="auto" w:fill="FFFFFF"/>
                <w:lang w:val="en-US"/>
              </w:rPr>
              <w:t xml:space="preserve"> poetry, and of the concerns that occupied him in 1817 and 1818, the years before he would write some of his best-know</w:t>
            </w:r>
            <w:r w:rsidR="00F70928" w:rsidRPr="00A653EA">
              <w:rPr>
                <w:rFonts w:cstheme="minorHAnsi"/>
                <w:color w:val="3D3D3D"/>
                <w:sz w:val="20"/>
                <w:szCs w:val="20"/>
                <w:shd w:val="clear" w:color="auto" w:fill="FFFFFF"/>
                <w:lang w:val="en-US"/>
              </w:rPr>
              <w:t>n work. In the letters he writes about</w:t>
            </w:r>
            <w:r w:rsidR="00D37217" w:rsidRPr="00A653EA">
              <w:rPr>
                <w:rFonts w:cstheme="minorHAnsi"/>
                <w:color w:val="3D3D3D"/>
                <w:sz w:val="20"/>
                <w:szCs w:val="20"/>
                <w:shd w:val="clear" w:color="auto" w:fill="FFFFFF"/>
                <w:lang w:val="en-US"/>
              </w:rPr>
              <w:t xml:space="preserve"> beauty, the </w:t>
            </w:r>
            <w:proofErr w:type="gramStart"/>
            <w:r w:rsidR="00D37217" w:rsidRPr="00A653EA">
              <w:rPr>
                <w:rFonts w:cstheme="minorHAnsi"/>
                <w:color w:val="3D3D3D"/>
                <w:sz w:val="20"/>
                <w:szCs w:val="20"/>
                <w:shd w:val="clear" w:color="auto" w:fill="FFFFFF"/>
                <w:lang w:val="en-US"/>
              </w:rPr>
              <w:t>imagination</w:t>
            </w:r>
            <w:proofErr w:type="gramEnd"/>
            <w:r w:rsidR="00D37217" w:rsidRPr="00A653EA">
              <w:rPr>
                <w:rFonts w:cstheme="minorHAnsi"/>
                <w:color w:val="3D3D3D"/>
                <w:sz w:val="20"/>
                <w:szCs w:val="20"/>
                <w:shd w:val="clear" w:color="auto" w:fill="FFFFFF"/>
                <w:lang w:val="en-US"/>
              </w:rPr>
              <w:t xml:space="preserve"> and the concept of ‘negative Capability’</w:t>
            </w:r>
            <w:r w:rsidR="00CD2F27">
              <w:rPr>
                <w:rFonts w:cstheme="minorHAnsi"/>
                <w:color w:val="3D3D3D"/>
                <w:sz w:val="20"/>
                <w:szCs w:val="20"/>
                <w:shd w:val="clear" w:color="auto" w:fill="FFFFFF"/>
                <w:lang w:val="en-US"/>
              </w:rPr>
              <w:t xml:space="preserve">: </w:t>
            </w:r>
          </w:p>
          <w:p w14:paraId="15B6C3DF" w14:textId="1F84F09F" w:rsidR="0039388C" w:rsidRPr="00A653EA" w:rsidRDefault="0039388C" w:rsidP="000F5E1D">
            <w:pPr>
              <w:rPr>
                <w:rFonts w:cstheme="minorHAnsi"/>
                <w:color w:val="3D3D3D"/>
                <w:sz w:val="20"/>
                <w:szCs w:val="20"/>
                <w:shd w:val="clear" w:color="auto" w:fill="FFFFFF"/>
                <w:lang w:val="en-US"/>
              </w:rPr>
            </w:pPr>
          </w:p>
          <w:p w14:paraId="3E2012CD" w14:textId="77777777" w:rsidR="00941215" w:rsidRPr="00A653EA" w:rsidRDefault="00941215" w:rsidP="000F5E1D">
            <w:pPr>
              <w:rPr>
                <w:rFonts w:cstheme="minorHAnsi"/>
                <w:color w:val="3D3D3D"/>
                <w:sz w:val="20"/>
                <w:szCs w:val="20"/>
                <w:shd w:val="clear" w:color="auto" w:fill="FFFFFF"/>
                <w:lang w:val="en-US"/>
              </w:rPr>
            </w:pPr>
          </w:p>
          <w:p w14:paraId="3344C703" w14:textId="77777777" w:rsidR="00FC4FE9" w:rsidRDefault="00FC4FE9" w:rsidP="00FC4FE9">
            <w:pPr>
              <w:rPr>
                <w:rFonts w:cstheme="minorHAnsi"/>
                <w:b/>
                <w:bCs/>
                <w:sz w:val="20"/>
                <w:szCs w:val="20"/>
              </w:rPr>
            </w:pPr>
            <w:r w:rsidRPr="00A653EA">
              <w:rPr>
                <w:rFonts w:cstheme="minorHAnsi"/>
                <w:b/>
                <w:bCs/>
                <w:sz w:val="20"/>
                <w:szCs w:val="20"/>
              </w:rPr>
              <w:t>The concept of Negative Capability</w:t>
            </w:r>
          </w:p>
          <w:p w14:paraId="5B079C2E" w14:textId="69C250EC" w:rsidR="00941215" w:rsidRPr="00A653EA" w:rsidRDefault="00FC4FE9" w:rsidP="000F5E1D">
            <w:pPr>
              <w:rPr>
                <w:rFonts w:cstheme="minorHAnsi"/>
                <w:sz w:val="20"/>
                <w:szCs w:val="20"/>
              </w:rPr>
            </w:pPr>
            <w:r w:rsidRPr="00A653EA">
              <w:rPr>
                <w:rFonts w:cstheme="minorHAnsi"/>
                <w:sz w:val="20"/>
                <w:szCs w:val="20"/>
              </w:rPr>
              <w:t xml:space="preserve">In a letter to his brothers in 1817, Keats claimed that a true literary genius must possess a quality he referred to as ‘Negative Capability’, which he defined as </w:t>
            </w:r>
            <w:r w:rsidRPr="003665FB">
              <w:rPr>
                <w:rFonts w:cstheme="minorHAnsi"/>
                <w:b/>
                <w:bCs/>
                <w:sz w:val="20"/>
                <w:szCs w:val="20"/>
              </w:rPr>
              <w:t xml:space="preserve">the ability to be ‘in uncertainties, Mysteries, doubts, without any irritable reaching after fact &amp; reason’. </w:t>
            </w:r>
            <w:r w:rsidRPr="00A653EA">
              <w:rPr>
                <w:rFonts w:cstheme="minorHAnsi"/>
                <w:sz w:val="20"/>
                <w:szCs w:val="20"/>
              </w:rPr>
              <w:t xml:space="preserve">According to Keats, a great thinker </w:t>
            </w:r>
            <w:proofErr w:type="gramStart"/>
            <w:r w:rsidRPr="00A653EA">
              <w:rPr>
                <w:rFonts w:cstheme="minorHAnsi"/>
                <w:sz w:val="20"/>
                <w:szCs w:val="20"/>
              </w:rPr>
              <w:t>is someone who is</w:t>
            </w:r>
            <w:proofErr w:type="gramEnd"/>
            <w:r w:rsidRPr="00A653EA">
              <w:rPr>
                <w:rFonts w:cstheme="minorHAnsi"/>
                <w:sz w:val="20"/>
                <w:szCs w:val="20"/>
              </w:rPr>
              <w:t xml:space="preserve"> capable of being in a state of uncertainty about the meaning of life, and who glories in its mysteries and paradoxes rather than trying to solve them through intellectual reasoning. • In his view, the mere act of trying to work everything </w:t>
            </w:r>
            <w:r w:rsidRPr="00A653EA">
              <w:rPr>
                <w:rFonts w:cstheme="minorHAnsi"/>
                <w:sz w:val="20"/>
                <w:szCs w:val="20"/>
              </w:rPr>
              <w:lastRenderedPageBreak/>
              <w:t>out and come up with some clever overarching philosophy presents a barrier to the perception and enjoyment of all the beauty that exists in the world because truth is multi-faceted and cannot be reduced to a single perspective.</w:t>
            </w:r>
          </w:p>
        </w:tc>
        <w:tc>
          <w:tcPr>
            <w:tcW w:w="1134" w:type="dxa"/>
            <w:tcBorders>
              <w:left w:val="single" w:sz="18" w:space="0" w:color="auto"/>
              <w:right w:val="single" w:sz="8" w:space="0" w:color="auto"/>
            </w:tcBorders>
            <w:tcMar>
              <w:left w:w="28" w:type="dxa"/>
              <w:right w:w="57" w:type="dxa"/>
            </w:tcMar>
          </w:tcPr>
          <w:p w14:paraId="37528695" w14:textId="1658CF07" w:rsidR="00E56A70" w:rsidRPr="00A653EA" w:rsidRDefault="00EF53E4" w:rsidP="000D67EC">
            <w:pPr>
              <w:jc w:val="center"/>
              <w:rPr>
                <w:rFonts w:cstheme="minorHAnsi"/>
                <w:b/>
                <w:bCs/>
                <w:sz w:val="20"/>
                <w:szCs w:val="20"/>
              </w:rPr>
            </w:pPr>
            <w:r w:rsidRPr="00A653EA">
              <w:rPr>
                <w:rFonts w:cstheme="minorHAnsi"/>
                <w:b/>
                <w:bCs/>
                <w:sz w:val="20"/>
                <w:szCs w:val="20"/>
              </w:rPr>
              <w:lastRenderedPageBreak/>
              <w:t>Isabella or The Pot of Basil</w:t>
            </w:r>
          </w:p>
        </w:tc>
        <w:tc>
          <w:tcPr>
            <w:tcW w:w="5528" w:type="dxa"/>
            <w:gridSpan w:val="2"/>
            <w:tcBorders>
              <w:left w:val="single" w:sz="8" w:space="0" w:color="auto"/>
              <w:right w:val="single" w:sz="8" w:space="0" w:color="auto"/>
            </w:tcBorders>
          </w:tcPr>
          <w:p w14:paraId="3C58160F" w14:textId="77013257" w:rsidR="004519C8" w:rsidRPr="00932C41" w:rsidRDefault="004519C8" w:rsidP="004519C8">
            <w:pPr>
              <w:pStyle w:val="NormalWeb"/>
              <w:shd w:val="clear" w:color="auto" w:fill="FFFFFF"/>
              <w:spacing w:before="0" w:beforeAutospacing="0" w:after="150" w:afterAutospacing="0"/>
              <w:rPr>
                <w:rFonts w:asciiTheme="minorHAnsi" w:hAnsiTheme="minorHAnsi" w:cstheme="minorHAnsi"/>
                <w:color w:val="333333"/>
                <w:sz w:val="20"/>
                <w:szCs w:val="20"/>
              </w:rPr>
            </w:pPr>
            <w:r w:rsidRPr="00932C41">
              <w:rPr>
                <w:rFonts w:asciiTheme="minorHAnsi" w:hAnsiTheme="minorHAnsi" w:cstheme="minorHAnsi"/>
                <w:color w:val="333333"/>
                <w:sz w:val="20"/>
                <w:szCs w:val="20"/>
              </w:rPr>
              <w:t>The story is set in Florence. Isabella falls in love with Lorenzo, a young man employed by her family. Her proud brothers are concerned only about family honour, wanting her to marry a rich noble, so they murder Lorenzo and bury his body in the forest. Lorenzo appears to Isabella in a vision and tells her the story of what has happened to him. Guided by the ghost, Isabella discovers the body, digs it up and cuts off the head, burying it in a pot which she plants with basil.</w:t>
            </w:r>
          </w:p>
          <w:p w14:paraId="1A5324A1" w14:textId="77777777" w:rsidR="004519C8" w:rsidRPr="00932C41" w:rsidRDefault="004519C8" w:rsidP="004519C8">
            <w:pPr>
              <w:pStyle w:val="NormalWeb"/>
              <w:shd w:val="clear" w:color="auto" w:fill="FFFFFF"/>
              <w:spacing w:before="0" w:beforeAutospacing="0" w:after="150" w:afterAutospacing="0"/>
              <w:rPr>
                <w:rFonts w:asciiTheme="minorHAnsi" w:hAnsiTheme="minorHAnsi" w:cstheme="minorHAnsi"/>
                <w:color w:val="333333"/>
                <w:sz w:val="20"/>
                <w:szCs w:val="20"/>
              </w:rPr>
            </w:pPr>
            <w:r w:rsidRPr="00932C41">
              <w:rPr>
                <w:rFonts w:asciiTheme="minorHAnsi" w:hAnsiTheme="minorHAnsi" w:cstheme="minorHAnsi"/>
                <w:color w:val="333333"/>
                <w:sz w:val="20"/>
                <w:szCs w:val="20"/>
              </w:rPr>
              <w:t xml:space="preserve">Moistened by Isabella’s tears, the plant flourishes – but Isabella herself wastes away, consumed by grief. The brothers’ suspicions are </w:t>
            </w:r>
            <w:proofErr w:type="gramStart"/>
            <w:r w:rsidRPr="00932C41">
              <w:rPr>
                <w:rFonts w:asciiTheme="minorHAnsi" w:hAnsiTheme="minorHAnsi" w:cstheme="minorHAnsi"/>
                <w:color w:val="333333"/>
                <w:sz w:val="20"/>
                <w:szCs w:val="20"/>
              </w:rPr>
              <w:t>aroused</w:t>
            </w:r>
            <w:proofErr w:type="gramEnd"/>
            <w:r w:rsidRPr="00932C41">
              <w:rPr>
                <w:rFonts w:asciiTheme="minorHAnsi" w:hAnsiTheme="minorHAnsi" w:cstheme="minorHAnsi"/>
                <w:color w:val="333333"/>
                <w:sz w:val="20"/>
                <w:szCs w:val="20"/>
              </w:rPr>
              <w:t xml:space="preserve"> and they steal the pot. Their examination of its contents leads to the discovery of Lorenzo’s rotting head. Horrified, they flee from Florence. Now deprived both of her lover and the pot of basil, Isabella goes mad and dies.</w:t>
            </w:r>
          </w:p>
          <w:p w14:paraId="7401CC3B" w14:textId="664740F9" w:rsidR="00E56A70" w:rsidRPr="00932C41" w:rsidRDefault="00E56A70" w:rsidP="00674900">
            <w:pPr>
              <w:rPr>
                <w:rFonts w:cstheme="minorHAnsi"/>
                <w:sz w:val="20"/>
                <w:szCs w:val="20"/>
              </w:rPr>
            </w:pPr>
          </w:p>
        </w:tc>
        <w:tc>
          <w:tcPr>
            <w:tcW w:w="3260" w:type="dxa"/>
            <w:gridSpan w:val="2"/>
            <w:tcBorders>
              <w:left w:val="single" w:sz="8" w:space="0" w:color="auto"/>
              <w:right w:val="single" w:sz="18" w:space="0" w:color="auto"/>
            </w:tcBorders>
          </w:tcPr>
          <w:p w14:paraId="79DFBB13" w14:textId="396367BC" w:rsidR="00FB593A" w:rsidRPr="00932C41" w:rsidRDefault="00994D8C" w:rsidP="00FB593A">
            <w:pPr>
              <w:spacing w:line="276" w:lineRule="auto"/>
              <w:rPr>
                <w:rFonts w:cstheme="minorHAnsi"/>
                <w:sz w:val="20"/>
                <w:szCs w:val="20"/>
              </w:rPr>
            </w:pPr>
            <w:r w:rsidRPr="00932C41">
              <w:rPr>
                <w:rFonts w:cstheme="minorHAnsi"/>
                <w:b/>
                <w:bCs/>
                <w:sz w:val="20"/>
                <w:szCs w:val="20"/>
              </w:rPr>
              <w:t>Isabella</w:t>
            </w:r>
            <w:r w:rsidR="00FB593A" w:rsidRPr="00932C41">
              <w:rPr>
                <w:rFonts w:cstheme="minorHAnsi"/>
                <w:b/>
                <w:bCs/>
                <w:sz w:val="20"/>
                <w:szCs w:val="20"/>
              </w:rPr>
              <w:t>:</w:t>
            </w:r>
            <w:r w:rsidR="00FB593A" w:rsidRPr="00932C41">
              <w:rPr>
                <w:rFonts w:cstheme="minorHAnsi"/>
                <w:sz w:val="20"/>
                <w:szCs w:val="20"/>
              </w:rPr>
              <w:t xml:space="preserve"> </w:t>
            </w:r>
            <w:r w:rsidR="00FB593A" w:rsidRPr="00932C41">
              <w:rPr>
                <w:rFonts w:cstheme="minorHAnsi"/>
                <w:sz w:val="20"/>
                <w:szCs w:val="20"/>
              </w:rPr>
              <w:t xml:space="preserve"> the beautiful tragic heroine who is driven mad by loss.</w:t>
            </w:r>
          </w:p>
          <w:p w14:paraId="3189ACBF" w14:textId="1718CB1B" w:rsidR="00E56A70" w:rsidRPr="00932C41" w:rsidRDefault="00E56A70" w:rsidP="00CE3A76">
            <w:pPr>
              <w:rPr>
                <w:rFonts w:cstheme="minorHAnsi"/>
                <w:sz w:val="20"/>
                <w:szCs w:val="20"/>
              </w:rPr>
            </w:pPr>
          </w:p>
          <w:p w14:paraId="1928C54E" w14:textId="77777777" w:rsidR="00932C41" w:rsidRPr="00932C41" w:rsidRDefault="00994D8C" w:rsidP="00932C41">
            <w:pPr>
              <w:spacing w:line="276" w:lineRule="auto"/>
              <w:rPr>
                <w:rFonts w:cstheme="minorHAnsi"/>
                <w:sz w:val="20"/>
                <w:szCs w:val="20"/>
              </w:rPr>
            </w:pPr>
            <w:r w:rsidRPr="00932C41">
              <w:rPr>
                <w:rFonts w:cstheme="minorHAnsi"/>
                <w:b/>
                <w:bCs/>
                <w:sz w:val="20"/>
                <w:szCs w:val="20"/>
              </w:rPr>
              <w:t>Lorenzo</w:t>
            </w:r>
            <w:r w:rsidR="00932C41" w:rsidRPr="00932C41">
              <w:rPr>
                <w:rFonts w:cstheme="minorHAnsi"/>
                <w:sz w:val="20"/>
                <w:szCs w:val="20"/>
              </w:rPr>
              <w:t xml:space="preserve">: </w:t>
            </w:r>
            <w:r w:rsidR="00932C41" w:rsidRPr="00932C41">
              <w:rPr>
                <w:rFonts w:cstheme="minorHAnsi"/>
                <w:sz w:val="20"/>
                <w:szCs w:val="20"/>
              </w:rPr>
              <w:t xml:space="preserve">the devoted romantic suitor doomed to death. </w:t>
            </w:r>
          </w:p>
          <w:p w14:paraId="727B87CB" w14:textId="4C2603A6" w:rsidR="00994D8C" w:rsidRPr="00932C41" w:rsidRDefault="00994D8C" w:rsidP="00CE3A76">
            <w:pPr>
              <w:rPr>
                <w:rFonts w:cstheme="minorHAnsi"/>
                <w:sz w:val="20"/>
                <w:szCs w:val="20"/>
              </w:rPr>
            </w:pPr>
          </w:p>
          <w:p w14:paraId="223B3C67" w14:textId="0091405E" w:rsidR="0091634C" w:rsidRPr="00932C41" w:rsidRDefault="00F55D99" w:rsidP="0091634C">
            <w:pPr>
              <w:shd w:val="clear" w:color="auto" w:fill="FFFFFF"/>
              <w:rPr>
                <w:rFonts w:eastAsia="Times New Roman" w:cstheme="minorHAnsi"/>
                <w:b/>
                <w:bCs/>
                <w:color w:val="202124"/>
                <w:sz w:val="20"/>
                <w:szCs w:val="20"/>
                <w:lang w:val="en" w:eastAsia="en-GB"/>
              </w:rPr>
            </w:pPr>
            <w:r w:rsidRPr="00932C41">
              <w:rPr>
                <w:rFonts w:cstheme="minorHAnsi"/>
                <w:b/>
                <w:bCs/>
                <w:sz w:val="20"/>
                <w:szCs w:val="20"/>
              </w:rPr>
              <w:t>The Brothers</w:t>
            </w:r>
            <w:r w:rsidR="0091634C" w:rsidRPr="00932C41">
              <w:rPr>
                <w:rFonts w:cstheme="minorHAnsi"/>
                <w:b/>
                <w:bCs/>
                <w:sz w:val="20"/>
                <w:szCs w:val="20"/>
              </w:rPr>
              <w:t xml:space="preserve">: </w:t>
            </w:r>
          </w:p>
          <w:p w14:paraId="558912DC" w14:textId="2A4F152C" w:rsidR="0091634C" w:rsidRPr="0091634C" w:rsidRDefault="0091634C" w:rsidP="0091634C">
            <w:pPr>
              <w:shd w:val="clear" w:color="auto" w:fill="FFFFFF"/>
              <w:rPr>
                <w:rFonts w:eastAsia="Times New Roman" w:cstheme="minorHAnsi"/>
                <w:color w:val="202124"/>
                <w:sz w:val="20"/>
                <w:szCs w:val="20"/>
                <w:lang w:eastAsia="en-GB"/>
              </w:rPr>
            </w:pPr>
            <w:r w:rsidRPr="0091634C">
              <w:rPr>
                <w:rFonts w:eastAsia="Times New Roman" w:cstheme="minorHAnsi"/>
                <w:color w:val="202124"/>
                <w:sz w:val="20"/>
                <w:szCs w:val="20"/>
                <w:lang w:val="en" w:eastAsia="en-GB"/>
              </w:rPr>
              <w:t xml:space="preserve">ruthless </w:t>
            </w:r>
            <w:proofErr w:type="gramStart"/>
            <w:r w:rsidRPr="0091634C">
              <w:rPr>
                <w:rFonts w:eastAsia="Times New Roman" w:cstheme="minorHAnsi"/>
                <w:color w:val="202124"/>
                <w:sz w:val="20"/>
                <w:szCs w:val="20"/>
                <w:lang w:val="en" w:eastAsia="en-GB"/>
              </w:rPr>
              <w:t>capitalists </w:t>
            </w:r>
            <w:r w:rsidR="007A136D" w:rsidRPr="007A136D">
              <w:rPr>
                <w:rFonts w:eastAsia="Times New Roman" w:cstheme="minorHAnsi"/>
                <w:color w:val="202124"/>
                <w:sz w:val="20"/>
                <w:szCs w:val="20"/>
                <w:lang w:val="en" w:eastAsia="en-GB"/>
              </w:rPr>
              <w:t>:</w:t>
            </w:r>
            <w:r w:rsidRPr="0091634C">
              <w:rPr>
                <w:rFonts w:eastAsia="Times New Roman" w:cstheme="minorHAnsi"/>
                <w:color w:val="202124"/>
                <w:sz w:val="20"/>
                <w:szCs w:val="20"/>
                <w:lang w:val="en" w:eastAsia="en-GB"/>
              </w:rPr>
              <w:t>They</w:t>
            </w:r>
            <w:proofErr w:type="gramEnd"/>
            <w:r w:rsidRPr="0091634C">
              <w:rPr>
                <w:rFonts w:eastAsia="Times New Roman" w:cstheme="minorHAnsi"/>
                <w:color w:val="202124"/>
                <w:sz w:val="20"/>
                <w:szCs w:val="20"/>
                <w:lang w:val="en" w:eastAsia="en-GB"/>
              </w:rPr>
              <w:t xml:space="preserve"> are in love with 'red-lined accounts' and are the epitome of pride.</w:t>
            </w:r>
          </w:p>
          <w:p w14:paraId="4C36A7D2" w14:textId="06A55ACA" w:rsidR="00F55D99" w:rsidRPr="00932C41" w:rsidRDefault="00F55D99" w:rsidP="00CE3A76">
            <w:pPr>
              <w:rPr>
                <w:rFonts w:cstheme="minorHAnsi"/>
                <w:sz w:val="20"/>
                <w:szCs w:val="20"/>
              </w:rPr>
            </w:pPr>
          </w:p>
        </w:tc>
        <w:tc>
          <w:tcPr>
            <w:tcW w:w="2552" w:type="dxa"/>
            <w:tcBorders>
              <w:left w:val="single" w:sz="8" w:space="0" w:color="auto"/>
              <w:right w:val="single" w:sz="18" w:space="0" w:color="auto"/>
            </w:tcBorders>
          </w:tcPr>
          <w:p w14:paraId="3969FEB5" w14:textId="77777777" w:rsidR="00E56A70" w:rsidRPr="00A653EA" w:rsidRDefault="00A71118" w:rsidP="00EF53E4">
            <w:pPr>
              <w:rPr>
                <w:rFonts w:cstheme="minorHAnsi"/>
                <w:color w:val="333333"/>
                <w:sz w:val="20"/>
                <w:szCs w:val="20"/>
                <w:shd w:val="clear" w:color="auto" w:fill="FFFFFF"/>
              </w:rPr>
            </w:pPr>
            <w:r w:rsidRPr="00A653EA">
              <w:rPr>
                <w:rFonts w:cstheme="minorHAnsi"/>
                <w:color w:val="333333"/>
                <w:sz w:val="20"/>
                <w:szCs w:val="20"/>
                <w:shd w:val="clear" w:color="auto" w:fill="FFFFFF"/>
              </w:rPr>
              <w:t>The contrast of cold hatred and concern for family honour with the warmth and passion of young love.</w:t>
            </w:r>
          </w:p>
          <w:p w14:paraId="3BB9FA48" w14:textId="77777777" w:rsidR="002B5A18" w:rsidRPr="00A653EA" w:rsidRDefault="002B5A18" w:rsidP="00EF53E4">
            <w:pPr>
              <w:rPr>
                <w:rFonts w:cstheme="minorHAnsi"/>
                <w:color w:val="333333"/>
                <w:sz w:val="20"/>
                <w:szCs w:val="20"/>
                <w:shd w:val="clear" w:color="auto" w:fill="FFFFFF"/>
              </w:rPr>
            </w:pPr>
          </w:p>
          <w:p w14:paraId="5F7C2C70" w14:textId="5B6A0291" w:rsidR="002B5A18" w:rsidRPr="00A653EA" w:rsidRDefault="002B5A18" w:rsidP="00EF53E4">
            <w:pPr>
              <w:rPr>
                <w:rFonts w:cstheme="minorHAnsi"/>
                <w:sz w:val="20"/>
                <w:szCs w:val="20"/>
              </w:rPr>
            </w:pPr>
            <w:r w:rsidRPr="00A653EA">
              <w:rPr>
                <w:rFonts w:cstheme="minorHAnsi"/>
                <w:color w:val="333333"/>
                <w:sz w:val="20"/>
                <w:szCs w:val="20"/>
                <w:shd w:val="clear" w:color="auto" w:fill="FFFFFF"/>
              </w:rPr>
              <w:t xml:space="preserve">Sadness, </w:t>
            </w:r>
            <w:r w:rsidR="00E51DA1">
              <w:rPr>
                <w:rFonts w:cstheme="minorHAnsi"/>
                <w:color w:val="333333"/>
                <w:sz w:val="20"/>
                <w:szCs w:val="20"/>
                <w:shd w:val="clear" w:color="auto" w:fill="FFFFFF"/>
              </w:rPr>
              <w:t xml:space="preserve">suffering, </w:t>
            </w:r>
            <w:proofErr w:type="gramStart"/>
            <w:r w:rsidRPr="00A653EA">
              <w:rPr>
                <w:rFonts w:cstheme="minorHAnsi"/>
                <w:color w:val="333333"/>
                <w:sz w:val="20"/>
                <w:szCs w:val="20"/>
                <w:shd w:val="clear" w:color="auto" w:fill="FFFFFF"/>
              </w:rPr>
              <w:t>loss</w:t>
            </w:r>
            <w:proofErr w:type="gramEnd"/>
            <w:r w:rsidRPr="00A653EA">
              <w:rPr>
                <w:rFonts w:cstheme="minorHAnsi"/>
                <w:color w:val="333333"/>
                <w:sz w:val="20"/>
                <w:szCs w:val="20"/>
                <w:shd w:val="clear" w:color="auto" w:fill="FFFFFF"/>
              </w:rPr>
              <w:t xml:space="preserve"> and trauma</w:t>
            </w:r>
          </w:p>
        </w:tc>
      </w:tr>
      <w:tr w:rsidR="00E65073" w:rsidRPr="00A653EA" w14:paraId="4BEA733D" w14:textId="77777777" w:rsidTr="002B6175">
        <w:trPr>
          <w:gridAfter w:val="1"/>
          <w:wAfter w:w="4253" w:type="dxa"/>
          <w:trHeight w:val="840"/>
        </w:trPr>
        <w:tc>
          <w:tcPr>
            <w:tcW w:w="3828" w:type="dxa"/>
            <w:vMerge/>
            <w:tcBorders>
              <w:left w:val="single" w:sz="18" w:space="0" w:color="auto"/>
              <w:bottom w:val="single" w:sz="4" w:space="0" w:color="auto"/>
              <w:right w:val="single" w:sz="18" w:space="0" w:color="auto"/>
            </w:tcBorders>
            <w:shd w:val="clear" w:color="auto" w:fill="DEEAF6" w:themeFill="accent5" w:themeFillTint="33"/>
            <w:vAlign w:val="center"/>
          </w:tcPr>
          <w:p w14:paraId="0304F72C" w14:textId="17C271AC" w:rsidR="00E65073" w:rsidRPr="00A653EA" w:rsidRDefault="00E65073" w:rsidP="009E6437">
            <w:pPr>
              <w:jc w:val="center"/>
              <w:rPr>
                <w:rFonts w:cstheme="minorHAnsi"/>
                <w:b/>
                <w:bCs/>
                <w:sz w:val="20"/>
                <w:szCs w:val="20"/>
              </w:rPr>
            </w:pPr>
          </w:p>
        </w:tc>
        <w:tc>
          <w:tcPr>
            <w:tcW w:w="1134" w:type="dxa"/>
            <w:tcBorders>
              <w:left w:val="single" w:sz="18" w:space="0" w:color="auto"/>
              <w:bottom w:val="single" w:sz="4" w:space="0" w:color="auto"/>
              <w:right w:val="single" w:sz="8" w:space="0" w:color="auto"/>
            </w:tcBorders>
            <w:tcMar>
              <w:left w:w="28" w:type="dxa"/>
              <w:right w:w="57" w:type="dxa"/>
            </w:tcMar>
          </w:tcPr>
          <w:p w14:paraId="738D6307" w14:textId="3B10DF13" w:rsidR="00E65073" w:rsidRPr="00A653EA" w:rsidRDefault="00EF53E4" w:rsidP="003B68B5">
            <w:pPr>
              <w:jc w:val="center"/>
              <w:rPr>
                <w:rFonts w:cstheme="minorHAnsi"/>
                <w:b/>
                <w:bCs/>
                <w:sz w:val="20"/>
                <w:szCs w:val="20"/>
              </w:rPr>
            </w:pPr>
            <w:proofErr w:type="spellStart"/>
            <w:r w:rsidRPr="00A653EA">
              <w:rPr>
                <w:rFonts w:cstheme="minorHAnsi"/>
                <w:b/>
                <w:bCs/>
                <w:sz w:val="20"/>
                <w:szCs w:val="20"/>
              </w:rPr>
              <w:t>Lamia</w:t>
            </w:r>
            <w:proofErr w:type="spellEnd"/>
          </w:p>
        </w:tc>
        <w:tc>
          <w:tcPr>
            <w:tcW w:w="5528" w:type="dxa"/>
            <w:gridSpan w:val="2"/>
            <w:tcBorders>
              <w:left w:val="single" w:sz="8" w:space="0" w:color="auto"/>
              <w:bottom w:val="single" w:sz="4" w:space="0" w:color="auto"/>
              <w:right w:val="single" w:sz="8" w:space="0" w:color="auto"/>
            </w:tcBorders>
          </w:tcPr>
          <w:p w14:paraId="121CE6E7" w14:textId="7DB03C16" w:rsidR="00E65073" w:rsidRPr="00A653EA" w:rsidRDefault="00014AB0" w:rsidP="00EF53E4">
            <w:pPr>
              <w:rPr>
                <w:rFonts w:cstheme="minorHAnsi"/>
                <w:sz w:val="20"/>
                <w:szCs w:val="20"/>
              </w:rPr>
            </w:pPr>
            <w:proofErr w:type="spellStart"/>
            <w:r w:rsidRPr="00A653EA">
              <w:rPr>
                <w:rFonts w:eastAsia="Times New Roman" w:cstheme="minorHAnsi"/>
                <w:i/>
                <w:iCs/>
                <w:color w:val="000000"/>
                <w:sz w:val="20"/>
                <w:szCs w:val="20"/>
                <w:lang w:eastAsia="en-GB"/>
              </w:rPr>
              <w:t>Lamia</w:t>
            </w:r>
            <w:proofErr w:type="spellEnd"/>
            <w:r w:rsidRPr="00A653EA">
              <w:rPr>
                <w:rFonts w:eastAsia="Times New Roman" w:cstheme="minorHAnsi"/>
                <w:i/>
                <w:iCs/>
                <w:color w:val="000000"/>
                <w:sz w:val="20"/>
                <w:szCs w:val="20"/>
                <w:lang w:eastAsia="en-GB"/>
              </w:rPr>
              <w:t> </w:t>
            </w:r>
            <w:r w:rsidRPr="00A653EA">
              <w:rPr>
                <w:rFonts w:eastAsia="Times New Roman" w:cstheme="minorHAnsi"/>
                <w:color w:val="000000"/>
                <w:sz w:val="20"/>
                <w:szCs w:val="20"/>
                <w:lang w:eastAsia="en-GB"/>
              </w:rPr>
              <w:t>is the last of the four metrical romances written by Keats. Its source is a short anecdote in Robert Burton's </w:t>
            </w:r>
            <w:r w:rsidRPr="00A653EA">
              <w:rPr>
                <w:rFonts w:eastAsia="Times New Roman" w:cstheme="minorHAnsi"/>
                <w:i/>
                <w:iCs/>
                <w:color w:val="000000"/>
                <w:sz w:val="20"/>
                <w:szCs w:val="20"/>
                <w:lang w:eastAsia="en-GB"/>
              </w:rPr>
              <w:t>Anatomy of Melancholy </w:t>
            </w:r>
            <w:r w:rsidRPr="00A653EA">
              <w:rPr>
                <w:rFonts w:eastAsia="Times New Roman" w:cstheme="minorHAnsi"/>
                <w:color w:val="000000"/>
                <w:sz w:val="20"/>
                <w:szCs w:val="20"/>
                <w:lang w:eastAsia="en-GB"/>
              </w:rPr>
              <w:t xml:space="preserve">that Keats appended at the end of the poem. </w:t>
            </w:r>
            <w:r w:rsidR="003D7749" w:rsidRPr="00A653EA">
              <w:rPr>
                <w:rFonts w:cstheme="minorHAnsi"/>
                <w:color w:val="282828"/>
                <w:sz w:val="20"/>
                <w:szCs w:val="20"/>
                <w:shd w:val="clear" w:color="auto" w:fill="FFFFFF"/>
              </w:rPr>
              <w:t>It was published in 1820. The poem's overarching theme is Greek mythology. </w:t>
            </w:r>
            <w:r w:rsidR="00F300D9" w:rsidRPr="00A653EA">
              <w:rPr>
                <w:rFonts w:cstheme="minorHAnsi"/>
                <w:color w:val="282828"/>
                <w:sz w:val="20"/>
                <w:szCs w:val="20"/>
                <w:shd w:val="clear" w:color="auto" w:fill="FFFFFF"/>
              </w:rPr>
              <w:t xml:space="preserve">The titular character, </w:t>
            </w:r>
            <w:proofErr w:type="spellStart"/>
            <w:r w:rsidR="00F300D9" w:rsidRPr="00A653EA">
              <w:rPr>
                <w:rFonts w:cstheme="minorHAnsi"/>
                <w:color w:val="282828"/>
                <w:sz w:val="20"/>
                <w:szCs w:val="20"/>
                <w:shd w:val="clear" w:color="auto" w:fill="FFFFFF"/>
              </w:rPr>
              <w:t>Lamia</w:t>
            </w:r>
            <w:proofErr w:type="spellEnd"/>
            <w:r w:rsidR="00F300D9" w:rsidRPr="00A653EA">
              <w:rPr>
                <w:rFonts w:cstheme="minorHAnsi"/>
                <w:color w:val="282828"/>
                <w:sz w:val="20"/>
                <w:szCs w:val="20"/>
                <w:shd w:val="clear" w:color="auto" w:fill="FFFFFF"/>
              </w:rPr>
              <w:t xml:space="preserve">, is the central figure of the poem. Hermes, who </w:t>
            </w:r>
            <w:r w:rsidR="009D1026" w:rsidRPr="00A653EA">
              <w:rPr>
                <w:rFonts w:cstheme="minorHAnsi"/>
                <w:color w:val="282828"/>
                <w:sz w:val="20"/>
                <w:szCs w:val="20"/>
                <w:shd w:val="clear" w:color="auto" w:fill="FFFFFF"/>
              </w:rPr>
              <w:t>is</w:t>
            </w:r>
            <w:r w:rsidR="00F300D9" w:rsidRPr="00A653EA">
              <w:rPr>
                <w:rFonts w:cstheme="minorHAnsi"/>
                <w:color w:val="282828"/>
                <w:sz w:val="20"/>
                <w:szCs w:val="20"/>
                <w:shd w:val="clear" w:color="auto" w:fill="FFFFFF"/>
              </w:rPr>
              <w:t xml:space="preserve"> looking for a beautiful nymph, finds </w:t>
            </w:r>
            <w:proofErr w:type="spellStart"/>
            <w:r w:rsidR="00F300D9" w:rsidRPr="00A653EA">
              <w:rPr>
                <w:rFonts w:cstheme="minorHAnsi"/>
                <w:color w:val="282828"/>
                <w:sz w:val="20"/>
                <w:szCs w:val="20"/>
                <w:shd w:val="clear" w:color="auto" w:fill="FFFFFF"/>
              </w:rPr>
              <w:t>Lamia</w:t>
            </w:r>
            <w:proofErr w:type="spellEnd"/>
            <w:r w:rsidR="00F300D9" w:rsidRPr="00A653EA">
              <w:rPr>
                <w:rFonts w:cstheme="minorHAnsi"/>
                <w:color w:val="282828"/>
                <w:sz w:val="20"/>
                <w:szCs w:val="20"/>
                <w:shd w:val="clear" w:color="auto" w:fill="FFFFFF"/>
              </w:rPr>
              <w:t xml:space="preserve"> in the form of a serpen</w:t>
            </w:r>
            <w:r w:rsidR="009D1026" w:rsidRPr="00A653EA">
              <w:rPr>
                <w:rFonts w:cstheme="minorHAnsi"/>
                <w:color w:val="282828"/>
                <w:sz w:val="20"/>
                <w:szCs w:val="20"/>
                <w:shd w:val="clear" w:color="auto" w:fill="FFFFFF"/>
              </w:rPr>
              <w:t xml:space="preserve">t. </w:t>
            </w:r>
            <w:r w:rsidR="00F64D8C" w:rsidRPr="00A653EA">
              <w:rPr>
                <w:rFonts w:cstheme="minorHAnsi"/>
                <w:color w:val="282828"/>
                <w:sz w:val="20"/>
                <w:szCs w:val="20"/>
                <w:shd w:val="clear" w:color="auto" w:fill="FFFFFF"/>
              </w:rPr>
              <w:t xml:space="preserve">When </w:t>
            </w:r>
            <w:proofErr w:type="spellStart"/>
            <w:r w:rsidR="00F64D8C" w:rsidRPr="00A653EA">
              <w:rPr>
                <w:rFonts w:cstheme="minorHAnsi"/>
                <w:color w:val="282828"/>
                <w:sz w:val="20"/>
                <w:szCs w:val="20"/>
                <w:shd w:val="clear" w:color="auto" w:fill="FFFFFF"/>
              </w:rPr>
              <w:t>Lamia</w:t>
            </w:r>
            <w:proofErr w:type="spellEnd"/>
            <w:r w:rsidR="00F64D8C" w:rsidRPr="00A653EA">
              <w:rPr>
                <w:rFonts w:cstheme="minorHAnsi"/>
                <w:color w:val="282828"/>
                <w:sz w:val="20"/>
                <w:szCs w:val="20"/>
                <w:shd w:val="clear" w:color="auto" w:fill="FFFFFF"/>
              </w:rPr>
              <w:t xml:space="preserve"> reveals the invisible </w:t>
            </w:r>
            <w:proofErr w:type="spellStart"/>
            <w:proofErr w:type="gramStart"/>
            <w:r w:rsidR="00F64D8C" w:rsidRPr="00A653EA">
              <w:rPr>
                <w:rFonts w:cstheme="minorHAnsi"/>
                <w:color w:val="282828"/>
                <w:sz w:val="20"/>
                <w:szCs w:val="20"/>
                <w:shd w:val="clear" w:color="auto" w:fill="FFFFFF"/>
              </w:rPr>
              <w:t>nymph</w:t>
            </w:r>
            <w:r w:rsidR="008027BD" w:rsidRPr="00A653EA">
              <w:rPr>
                <w:rFonts w:cstheme="minorHAnsi"/>
                <w:color w:val="282828"/>
                <w:sz w:val="20"/>
                <w:szCs w:val="20"/>
                <w:shd w:val="clear" w:color="auto" w:fill="FFFFFF"/>
              </w:rPr>
              <w:t>,</w:t>
            </w:r>
            <w:r w:rsidR="006F166D" w:rsidRPr="00A653EA">
              <w:rPr>
                <w:rFonts w:cstheme="minorHAnsi"/>
                <w:color w:val="282828"/>
                <w:sz w:val="20"/>
                <w:szCs w:val="20"/>
                <w:shd w:val="clear" w:color="auto" w:fill="FFFFFF"/>
              </w:rPr>
              <w:t>Hermes</w:t>
            </w:r>
            <w:proofErr w:type="spellEnd"/>
            <w:proofErr w:type="gramEnd"/>
            <w:r w:rsidR="006F166D" w:rsidRPr="00A653EA">
              <w:rPr>
                <w:rFonts w:cstheme="minorHAnsi"/>
                <w:color w:val="282828"/>
                <w:sz w:val="20"/>
                <w:szCs w:val="20"/>
                <w:shd w:val="clear" w:color="auto" w:fill="FFFFFF"/>
              </w:rPr>
              <w:t xml:space="preserve"> </w:t>
            </w:r>
            <w:r w:rsidR="00F64D8C" w:rsidRPr="00A653EA">
              <w:rPr>
                <w:rFonts w:cstheme="minorHAnsi"/>
                <w:color w:val="282828"/>
                <w:sz w:val="20"/>
                <w:szCs w:val="20"/>
                <w:shd w:val="clear" w:color="auto" w:fill="FFFFFF"/>
              </w:rPr>
              <w:t>returns the favo</w:t>
            </w:r>
            <w:r w:rsidR="006F166D" w:rsidRPr="00A653EA">
              <w:rPr>
                <w:rFonts w:cstheme="minorHAnsi"/>
                <w:color w:val="282828"/>
                <w:sz w:val="20"/>
                <w:szCs w:val="20"/>
                <w:shd w:val="clear" w:color="auto" w:fill="FFFFFF"/>
              </w:rPr>
              <w:t>u</w:t>
            </w:r>
            <w:r w:rsidR="00F64D8C" w:rsidRPr="00A653EA">
              <w:rPr>
                <w:rFonts w:cstheme="minorHAnsi"/>
                <w:color w:val="282828"/>
                <w:sz w:val="20"/>
                <w:szCs w:val="20"/>
                <w:shd w:val="clear" w:color="auto" w:fill="FFFFFF"/>
              </w:rPr>
              <w:t xml:space="preserve">r to </w:t>
            </w:r>
            <w:proofErr w:type="spellStart"/>
            <w:r w:rsidR="00F64D8C" w:rsidRPr="00A653EA">
              <w:rPr>
                <w:rFonts w:cstheme="minorHAnsi"/>
                <w:color w:val="282828"/>
                <w:sz w:val="20"/>
                <w:szCs w:val="20"/>
                <w:shd w:val="clear" w:color="auto" w:fill="FFFFFF"/>
              </w:rPr>
              <w:t>Lamia</w:t>
            </w:r>
            <w:proofErr w:type="spellEnd"/>
            <w:r w:rsidR="00F64D8C" w:rsidRPr="00A653EA">
              <w:rPr>
                <w:rFonts w:cstheme="minorHAnsi"/>
                <w:color w:val="282828"/>
                <w:sz w:val="20"/>
                <w:szCs w:val="20"/>
                <w:shd w:val="clear" w:color="auto" w:fill="FFFFFF"/>
              </w:rPr>
              <w:t xml:space="preserve"> by transforming her back to her human form. When </w:t>
            </w:r>
            <w:proofErr w:type="spellStart"/>
            <w:r w:rsidR="00F64D8C" w:rsidRPr="00A653EA">
              <w:rPr>
                <w:rFonts w:cstheme="minorHAnsi"/>
                <w:color w:val="282828"/>
                <w:sz w:val="20"/>
                <w:szCs w:val="20"/>
                <w:shd w:val="clear" w:color="auto" w:fill="FFFFFF"/>
              </w:rPr>
              <w:t>Lamia</w:t>
            </w:r>
            <w:proofErr w:type="spellEnd"/>
            <w:r w:rsidR="00F64D8C" w:rsidRPr="00A653EA">
              <w:rPr>
                <w:rFonts w:cstheme="minorHAnsi"/>
                <w:color w:val="282828"/>
                <w:sz w:val="20"/>
                <w:szCs w:val="20"/>
                <w:shd w:val="clear" w:color="auto" w:fill="FFFFFF"/>
              </w:rPr>
              <w:t xml:space="preserve"> returns to her lover, </w:t>
            </w:r>
            <w:proofErr w:type="spellStart"/>
            <w:r w:rsidR="00F64D8C" w:rsidRPr="00A653EA">
              <w:rPr>
                <w:rFonts w:cstheme="minorHAnsi"/>
                <w:color w:val="282828"/>
                <w:sz w:val="20"/>
                <w:szCs w:val="20"/>
                <w:shd w:val="clear" w:color="auto" w:fill="FFFFFF"/>
              </w:rPr>
              <w:t>Lycius</w:t>
            </w:r>
            <w:proofErr w:type="spellEnd"/>
            <w:r w:rsidR="00F64D8C" w:rsidRPr="00A653EA">
              <w:rPr>
                <w:rFonts w:cstheme="minorHAnsi"/>
                <w:color w:val="282828"/>
                <w:sz w:val="20"/>
                <w:szCs w:val="20"/>
                <w:shd w:val="clear" w:color="auto" w:fill="FFFFFF"/>
              </w:rPr>
              <w:t xml:space="preserve">, all seems well again. However, when Apollonius reveals </w:t>
            </w:r>
            <w:proofErr w:type="spellStart"/>
            <w:r w:rsidR="00F64D8C" w:rsidRPr="00A653EA">
              <w:rPr>
                <w:rFonts w:cstheme="minorHAnsi"/>
                <w:color w:val="282828"/>
                <w:sz w:val="20"/>
                <w:szCs w:val="20"/>
                <w:shd w:val="clear" w:color="auto" w:fill="FFFFFF"/>
              </w:rPr>
              <w:t>Lamia's</w:t>
            </w:r>
            <w:proofErr w:type="spellEnd"/>
            <w:r w:rsidR="00F64D8C" w:rsidRPr="00A653EA">
              <w:rPr>
                <w:rFonts w:cstheme="minorHAnsi"/>
                <w:color w:val="282828"/>
                <w:sz w:val="20"/>
                <w:szCs w:val="20"/>
                <w:shd w:val="clear" w:color="auto" w:fill="FFFFFF"/>
              </w:rPr>
              <w:t xml:space="preserve"> true nature, she disappears, and </w:t>
            </w:r>
            <w:proofErr w:type="spellStart"/>
            <w:r w:rsidR="00F64D8C" w:rsidRPr="00A653EA">
              <w:rPr>
                <w:rFonts w:cstheme="minorHAnsi"/>
                <w:color w:val="282828"/>
                <w:sz w:val="20"/>
                <w:szCs w:val="20"/>
                <w:shd w:val="clear" w:color="auto" w:fill="FFFFFF"/>
              </w:rPr>
              <w:t>Lycius</w:t>
            </w:r>
            <w:proofErr w:type="spellEnd"/>
            <w:r w:rsidR="00F64D8C" w:rsidRPr="00A653EA">
              <w:rPr>
                <w:rFonts w:cstheme="minorHAnsi"/>
                <w:color w:val="282828"/>
                <w:sz w:val="20"/>
                <w:szCs w:val="20"/>
                <w:shd w:val="clear" w:color="auto" w:fill="FFFFFF"/>
              </w:rPr>
              <w:t xml:space="preserve"> dies grieving her loss.</w:t>
            </w:r>
          </w:p>
        </w:tc>
        <w:tc>
          <w:tcPr>
            <w:tcW w:w="3260" w:type="dxa"/>
            <w:gridSpan w:val="2"/>
            <w:tcBorders>
              <w:left w:val="single" w:sz="8" w:space="0" w:color="auto"/>
              <w:bottom w:val="single" w:sz="4" w:space="0" w:color="auto"/>
              <w:right w:val="single" w:sz="18" w:space="0" w:color="auto"/>
            </w:tcBorders>
          </w:tcPr>
          <w:p w14:paraId="26502A9E" w14:textId="054796DB" w:rsidR="00E65073" w:rsidRPr="00441033" w:rsidRDefault="0030424A" w:rsidP="00CE3A76">
            <w:pPr>
              <w:rPr>
                <w:rFonts w:cstheme="minorHAnsi"/>
                <w:sz w:val="20"/>
                <w:szCs w:val="20"/>
              </w:rPr>
            </w:pPr>
            <w:proofErr w:type="spellStart"/>
            <w:r w:rsidRPr="008E73BB">
              <w:rPr>
                <w:rFonts w:cstheme="minorHAnsi"/>
                <w:b/>
                <w:bCs/>
                <w:sz w:val="20"/>
                <w:szCs w:val="20"/>
              </w:rPr>
              <w:t>Lamia</w:t>
            </w:r>
            <w:proofErr w:type="spellEnd"/>
            <w:r w:rsidR="00FC4FE9" w:rsidRPr="008E73BB">
              <w:rPr>
                <w:rFonts w:cstheme="minorHAnsi"/>
                <w:b/>
                <w:bCs/>
                <w:sz w:val="20"/>
                <w:szCs w:val="20"/>
              </w:rPr>
              <w:t>:</w:t>
            </w:r>
            <w:r w:rsidR="00441033" w:rsidRPr="00441033">
              <w:rPr>
                <w:rFonts w:cstheme="minorHAnsi"/>
                <w:sz w:val="20"/>
                <w:szCs w:val="20"/>
              </w:rPr>
              <w:t xml:space="preserve"> </w:t>
            </w:r>
            <w:r w:rsidR="00441033" w:rsidRPr="00441033">
              <w:rPr>
                <w:rFonts w:cstheme="minorHAnsi"/>
                <w:color w:val="282828"/>
                <w:sz w:val="20"/>
                <w:szCs w:val="20"/>
                <w:shd w:val="clear" w:color="auto" w:fill="FFFFFF"/>
              </w:rPr>
              <w:t>She is a serpent with a woman's head who is given the body of a woman. </w:t>
            </w:r>
            <w:r w:rsidR="00441033" w:rsidRPr="00441033">
              <w:rPr>
                <w:rFonts w:cstheme="minorHAnsi"/>
                <w:color w:val="282828"/>
                <w:sz w:val="20"/>
                <w:szCs w:val="20"/>
                <w:shd w:val="clear" w:color="auto" w:fill="FFFFFF"/>
              </w:rPr>
              <w:t>She is sometimes seen as representing poetry.</w:t>
            </w:r>
          </w:p>
          <w:p w14:paraId="3DB6E935" w14:textId="31410233" w:rsidR="0030424A" w:rsidRPr="008E73BB" w:rsidRDefault="0030424A" w:rsidP="00CE3A76">
            <w:pPr>
              <w:rPr>
                <w:rFonts w:cstheme="minorHAnsi"/>
                <w:sz w:val="20"/>
                <w:szCs w:val="20"/>
              </w:rPr>
            </w:pPr>
            <w:proofErr w:type="spellStart"/>
            <w:r w:rsidRPr="008E73BB">
              <w:rPr>
                <w:rFonts w:cstheme="minorHAnsi"/>
                <w:b/>
                <w:bCs/>
                <w:sz w:val="20"/>
                <w:szCs w:val="20"/>
              </w:rPr>
              <w:t>Lycius</w:t>
            </w:r>
            <w:proofErr w:type="spellEnd"/>
            <w:r w:rsidR="00441033" w:rsidRPr="008E73BB">
              <w:rPr>
                <w:rFonts w:cstheme="minorHAnsi"/>
                <w:b/>
                <w:bCs/>
                <w:sz w:val="20"/>
                <w:szCs w:val="20"/>
              </w:rPr>
              <w:t>:</w:t>
            </w:r>
            <w:r w:rsidR="00441033" w:rsidRPr="008E73BB">
              <w:rPr>
                <w:rFonts w:cstheme="minorHAnsi"/>
                <w:sz w:val="20"/>
                <w:szCs w:val="20"/>
              </w:rPr>
              <w:t xml:space="preserve"> </w:t>
            </w:r>
            <w:r w:rsidR="008E73BB" w:rsidRPr="008E73BB">
              <w:rPr>
                <w:rFonts w:cstheme="minorHAnsi"/>
                <w:color w:val="282828"/>
                <w:sz w:val="20"/>
                <w:szCs w:val="20"/>
                <w:shd w:val="clear" w:color="auto" w:fill="FFFFFF"/>
              </w:rPr>
              <w:t xml:space="preserve">He is the young Corinthian philosopher who </w:t>
            </w:r>
            <w:proofErr w:type="spellStart"/>
            <w:r w:rsidR="008E73BB" w:rsidRPr="008E73BB">
              <w:rPr>
                <w:rFonts w:cstheme="minorHAnsi"/>
                <w:color w:val="282828"/>
                <w:sz w:val="20"/>
                <w:szCs w:val="20"/>
                <w:shd w:val="clear" w:color="auto" w:fill="FFFFFF"/>
              </w:rPr>
              <w:t>Lamia</w:t>
            </w:r>
            <w:proofErr w:type="spellEnd"/>
            <w:r w:rsidR="008E73BB" w:rsidRPr="008E73BB">
              <w:rPr>
                <w:rFonts w:cstheme="minorHAnsi"/>
                <w:color w:val="282828"/>
                <w:sz w:val="20"/>
                <w:szCs w:val="20"/>
                <w:shd w:val="clear" w:color="auto" w:fill="FFFFFF"/>
              </w:rPr>
              <w:t xml:space="preserve"> </w:t>
            </w:r>
            <w:proofErr w:type="spellStart"/>
            <w:proofErr w:type="gramStart"/>
            <w:r w:rsidR="008E73BB" w:rsidRPr="008E73BB">
              <w:rPr>
                <w:rFonts w:cstheme="minorHAnsi"/>
                <w:color w:val="282828"/>
                <w:sz w:val="20"/>
                <w:szCs w:val="20"/>
                <w:shd w:val="clear" w:color="auto" w:fill="FFFFFF"/>
              </w:rPr>
              <w:t>loves.</w:t>
            </w:r>
            <w:r w:rsidR="008E73BB" w:rsidRPr="008E73BB">
              <w:rPr>
                <w:rFonts w:cstheme="minorHAnsi"/>
                <w:color w:val="282828"/>
                <w:sz w:val="20"/>
                <w:szCs w:val="20"/>
                <w:shd w:val="clear" w:color="auto" w:fill="FFFFFF"/>
              </w:rPr>
              <w:t>He</w:t>
            </w:r>
            <w:proofErr w:type="spellEnd"/>
            <w:proofErr w:type="gramEnd"/>
            <w:r w:rsidR="008E73BB" w:rsidRPr="008E73BB">
              <w:rPr>
                <w:rFonts w:cstheme="minorHAnsi"/>
                <w:color w:val="282828"/>
                <w:sz w:val="20"/>
                <w:szCs w:val="20"/>
                <w:shd w:val="clear" w:color="auto" w:fill="FFFFFF"/>
              </w:rPr>
              <w:t xml:space="preserve"> is sometimes seen as representing the dreamer.</w:t>
            </w:r>
          </w:p>
          <w:p w14:paraId="0C8DD1C1" w14:textId="77777777" w:rsidR="008027BD" w:rsidRDefault="008027BD" w:rsidP="00CE3A76">
            <w:pPr>
              <w:rPr>
                <w:rFonts w:cstheme="minorHAnsi"/>
                <w:color w:val="282828"/>
                <w:sz w:val="20"/>
                <w:szCs w:val="20"/>
                <w:shd w:val="clear" w:color="auto" w:fill="FFFFFF"/>
              </w:rPr>
            </w:pPr>
            <w:r w:rsidRPr="008E73BB">
              <w:rPr>
                <w:rFonts w:cstheme="minorHAnsi"/>
                <w:b/>
                <w:bCs/>
                <w:sz w:val="20"/>
                <w:szCs w:val="20"/>
              </w:rPr>
              <w:t>Apollonius</w:t>
            </w:r>
            <w:r w:rsidR="008E73BB" w:rsidRPr="00340692">
              <w:rPr>
                <w:rFonts w:cstheme="minorHAnsi"/>
                <w:b/>
                <w:bCs/>
                <w:sz w:val="20"/>
                <w:szCs w:val="20"/>
              </w:rPr>
              <w:t xml:space="preserve">: </w:t>
            </w:r>
            <w:r w:rsidR="00340692" w:rsidRPr="00340692">
              <w:rPr>
                <w:rFonts w:cstheme="minorHAnsi"/>
                <w:color w:val="282828"/>
                <w:sz w:val="20"/>
                <w:szCs w:val="20"/>
                <w:shd w:val="clear" w:color="auto" w:fill="FFFFFF"/>
              </w:rPr>
              <w:t xml:space="preserve">He is </w:t>
            </w:r>
            <w:proofErr w:type="spellStart"/>
            <w:r w:rsidR="00340692" w:rsidRPr="00340692">
              <w:rPr>
                <w:rFonts w:cstheme="minorHAnsi"/>
                <w:color w:val="282828"/>
                <w:sz w:val="20"/>
                <w:szCs w:val="20"/>
                <w:shd w:val="clear" w:color="auto" w:fill="FFFFFF"/>
              </w:rPr>
              <w:t>Lycius's</w:t>
            </w:r>
            <w:proofErr w:type="spellEnd"/>
            <w:r w:rsidR="00340692" w:rsidRPr="00340692">
              <w:rPr>
                <w:rFonts w:cstheme="minorHAnsi"/>
                <w:color w:val="282828"/>
                <w:sz w:val="20"/>
                <w:szCs w:val="20"/>
                <w:shd w:val="clear" w:color="auto" w:fill="FFFFFF"/>
              </w:rPr>
              <w:t xml:space="preserve"> tutor.</w:t>
            </w:r>
            <w:r w:rsidR="00340692" w:rsidRPr="00340692">
              <w:rPr>
                <w:rFonts w:cstheme="minorHAnsi"/>
                <w:color w:val="282828"/>
                <w:sz w:val="20"/>
                <w:szCs w:val="20"/>
                <w:shd w:val="clear" w:color="auto" w:fill="FFFFFF"/>
              </w:rPr>
              <w:t xml:space="preserve"> </w:t>
            </w:r>
            <w:r w:rsidR="00340692" w:rsidRPr="00340692">
              <w:rPr>
                <w:rFonts w:cstheme="minorHAnsi"/>
                <w:color w:val="282828"/>
                <w:sz w:val="20"/>
                <w:szCs w:val="20"/>
                <w:shd w:val="clear" w:color="auto" w:fill="FFFFFF"/>
              </w:rPr>
              <w:t>He is sometimes seen as representing reality or reason, which can destroy the illusions woven by poetry.</w:t>
            </w:r>
          </w:p>
          <w:p w14:paraId="3EB72C25" w14:textId="0ACEE275" w:rsidR="00CA1987" w:rsidRPr="008E73BB" w:rsidRDefault="00CA1987" w:rsidP="00CE3A76">
            <w:pPr>
              <w:rPr>
                <w:rFonts w:cstheme="minorHAnsi"/>
                <w:b/>
                <w:bCs/>
                <w:sz w:val="20"/>
                <w:szCs w:val="20"/>
              </w:rPr>
            </w:pPr>
            <w:r w:rsidRPr="00CA1987">
              <w:rPr>
                <w:rFonts w:cstheme="minorHAnsi"/>
                <w:b/>
                <w:bCs/>
                <w:color w:val="282828"/>
                <w:sz w:val="20"/>
                <w:szCs w:val="20"/>
                <w:shd w:val="clear" w:color="auto" w:fill="FFFFFF"/>
              </w:rPr>
              <w:t>Hermes:</w:t>
            </w:r>
            <w:r>
              <w:rPr>
                <w:rFonts w:cstheme="minorHAnsi"/>
                <w:color w:val="282828"/>
                <w:sz w:val="20"/>
                <w:szCs w:val="20"/>
                <w:shd w:val="clear" w:color="auto" w:fill="FFFFFF"/>
              </w:rPr>
              <w:t xml:space="preserve"> </w:t>
            </w:r>
            <w:r w:rsidRPr="00CA1987">
              <w:rPr>
                <w:rFonts w:cstheme="minorHAnsi"/>
                <w:color w:val="282828"/>
                <w:sz w:val="20"/>
                <w:szCs w:val="20"/>
                <w:shd w:val="clear" w:color="auto" w:fill="FFFFFF"/>
              </w:rPr>
              <w:t xml:space="preserve">the son of Zeus, messenger of the Gods, and muse of poetry meets </w:t>
            </w:r>
            <w:proofErr w:type="spellStart"/>
            <w:r w:rsidRPr="00CA1987">
              <w:rPr>
                <w:rFonts w:cstheme="minorHAnsi"/>
                <w:color w:val="282828"/>
                <w:sz w:val="20"/>
                <w:szCs w:val="20"/>
                <w:shd w:val="clear" w:color="auto" w:fill="FFFFFF"/>
              </w:rPr>
              <w:t>Lamia</w:t>
            </w:r>
            <w:proofErr w:type="spellEnd"/>
            <w:r w:rsidRPr="00CA1987">
              <w:rPr>
                <w:rFonts w:cstheme="minorHAnsi"/>
                <w:color w:val="282828"/>
                <w:sz w:val="20"/>
                <w:szCs w:val="20"/>
                <w:shd w:val="clear" w:color="auto" w:fill="FFFFFF"/>
              </w:rPr>
              <w:t xml:space="preserve">, at this point a serpent, in the forest as he pursues a nymph who </w:t>
            </w:r>
            <w:proofErr w:type="spellStart"/>
            <w:r w:rsidRPr="00CA1987">
              <w:rPr>
                <w:rFonts w:cstheme="minorHAnsi"/>
                <w:color w:val="282828"/>
                <w:sz w:val="20"/>
                <w:szCs w:val="20"/>
                <w:shd w:val="clear" w:color="auto" w:fill="FFFFFF"/>
              </w:rPr>
              <w:t>Lamia</w:t>
            </w:r>
            <w:proofErr w:type="spellEnd"/>
            <w:r w:rsidRPr="00CA1987">
              <w:rPr>
                <w:rFonts w:cstheme="minorHAnsi"/>
                <w:color w:val="282828"/>
                <w:sz w:val="20"/>
                <w:szCs w:val="20"/>
                <w:shd w:val="clear" w:color="auto" w:fill="FFFFFF"/>
              </w:rPr>
              <w:t xml:space="preserve"> has made invisible. She strikes a bargain with Hermes and agrees to make the nymph visible if he will bring back her human form. He does, setting the plot in motion</w:t>
            </w:r>
            <w:r>
              <w:rPr>
                <w:rFonts w:cstheme="minorHAnsi"/>
                <w:color w:val="282828"/>
                <w:sz w:val="20"/>
                <w:szCs w:val="20"/>
                <w:shd w:val="clear" w:color="auto" w:fill="FFFFFF"/>
              </w:rPr>
              <w:t>.</w:t>
            </w:r>
          </w:p>
        </w:tc>
        <w:tc>
          <w:tcPr>
            <w:tcW w:w="2552" w:type="dxa"/>
            <w:tcBorders>
              <w:left w:val="single" w:sz="8" w:space="0" w:color="auto"/>
              <w:bottom w:val="single" w:sz="4" w:space="0" w:color="auto"/>
              <w:right w:val="single" w:sz="18" w:space="0" w:color="auto"/>
            </w:tcBorders>
          </w:tcPr>
          <w:p w14:paraId="53E30965" w14:textId="54CB4EC5" w:rsidR="00E65073" w:rsidRPr="00A653EA" w:rsidRDefault="00CF14C6" w:rsidP="00CE3A76">
            <w:pPr>
              <w:jc w:val="both"/>
              <w:rPr>
                <w:rFonts w:cstheme="minorHAnsi"/>
                <w:color w:val="282828"/>
                <w:sz w:val="20"/>
                <w:szCs w:val="20"/>
                <w:shd w:val="clear" w:color="auto" w:fill="FFFFFF"/>
              </w:rPr>
            </w:pPr>
            <w:r w:rsidRPr="00A653EA">
              <w:rPr>
                <w:rFonts w:cstheme="minorHAnsi"/>
                <w:color w:val="282828"/>
                <w:sz w:val="20"/>
                <w:szCs w:val="20"/>
                <w:shd w:val="clear" w:color="auto" w:fill="FFFFFF"/>
              </w:rPr>
              <w:t>The central conflict in </w:t>
            </w:r>
            <w:proofErr w:type="spellStart"/>
            <w:r w:rsidRPr="00A653EA">
              <w:rPr>
                <w:rStyle w:val="Emphasis"/>
                <w:rFonts w:cstheme="minorHAnsi"/>
                <w:color w:val="282828"/>
                <w:sz w:val="20"/>
                <w:szCs w:val="20"/>
                <w:shd w:val="clear" w:color="auto" w:fill="FFFFFF"/>
              </w:rPr>
              <w:t>Lamia</w:t>
            </w:r>
            <w:proofErr w:type="spellEnd"/>
            <w:r w:rsidRPr="00A653EA">
              <w:rPr>
                <w:rFonts w:cstheme="minorHAnsi"/>
                <w:color w:val="282828"/>
                <w:sz w:val="20"/>
                <w:szCs w:val="20"/>
                <w:shd w:val="clear" w:color="auto" w:fill="FFFFFF"/>
              </w:rPr>
              <w:t> may be taken to be either</w:t>
            </w:r>
            <w:r w:rsidR="00F70C0A" w:rsidRPr="00A653EA">
              <w:rPr>
                <w:rFonts w:cstheme="minorHAnsi"/>
                <w:color w:val="282828"/>
                <w:sz w:val="20"/>
                <w:szCs w:val="20"/>
                <w:shd w:val="clear" w:color="auto" w:fill="FFFFFF"/>
              </w:rPr>
              <w:t xml:space="preserve"> </w:t>
            </w:r>
            <w:r w:rsidRPr="00A653EA">
              <w:rPr>
                <w:rFonts w:cstheme="minorHAnsi"/>
                <w:color w:val="282828"/>
                <w:sz w:val="20"/>
                <w:szCs w:val="20"/>
                <w:shd w:val="clear" w:color="auto" w:fill="FFFFFF"/>
              </w:rPr>
              <w:t>between responsibility and wanton hedonism on the one hand or between ethereal beauty and murderous rationality on the other. </w:t>
            </w:r>
          </w:p>
          <w:p w14:paraId="25F77E60" w14:textId="3D2480CA" w:rsidR="00C622EF" w:rsidRPr="00E51DA1" w:rsidRDefault="00E51DA1" w:rsidP="00E51DA1">
            <w:pPr>
              <w:rPr>
                <w:rFonts w:cstheme="minorHAnsi"/>
                <w:sz w:val="20"/>
                <w:szCs w:val="20"/>
              </w:rPr>
            </w:pPr>
            <w:r w:rsidRPr="00A653EA">
              <w:rPr>
                <w:rFonts w:cstheme="minorHAnsi"/>
                <w:sz w:val="20"/>
                <w:szCs w:val="20"/>
              </w:rPr>
              <w:t>Loss of Identity</w:t>
            </w:r>
          </w:p>
          <w:p w14:paraId="67D8F1FC" w14:textId="77777777" w:rsidR="00C622EF" w:rsidRDefault="00C622EF" w:rsidP="00CE3A76">
            <w:pPr>
              <w:jc w:val="both"/>
              <w:rPr>
                <w:rFonts w:cstheme="minorHAnsi"/>
                <w:color w:val="282828"/>
                <w:sz w:val="20"/>
                <w:szCs w:val="20"/>
                <w:shd w:val="clear" w:color="auto" w:fill="FFFFFF"/>
              </w:rPr>
            </w:pPr>
            <w:r w:rsidRPr="00A653EA">
              <w:rPr>
                <w:rFonts w:cstheme="minorHAnsi"/>
                <w:color w:val="282828"/>
                <w:sz w:val="20"/>
                <w:szCs w:val="20"/>
                <w:shd w:val="clear" w:color="auto" w:fill="FFFFFF"/>
              </w:rPr>
              <w:t>Dream Vs Reality</w:t>
            </w:r>
          </w:p>
          <w:p w14:paraId="1A94721D" w14:textId="08C82FB6" w:rsidR="00E51DA1" w:rsidRPr="00A653EA" w:rsidRDefault="00E51DA1" w:rsidP="00CE3A76">
            <w:pPr>
              <w:jc w:val="both"/>
              <w:rPr>
                <w:rFonts w:cstheme="minorHAnsi"/>
                <w:sz w:val="20"/>
                <w:szCs w:val="20"/>
              </w:rPr>
            </w:pPr>
            <w:r w:rsidRPr="00A653EA">
              <w:rPr>
                <w:rFonts w:cstheme="minorHAnsi"/>
                <w:color w:val="333333"/>
                <w:sz w:val="20"/>
                <w:szCs w:val="20"/>
                <w:shd w:val="clear" w:color="auto" w:fill="FFFFFF"/>
              </w:rPr>
              <w:t xml:space="preserve">Sadness, </w:t>
            </w:r>
            <w:r>
              <w:rPr>
                <w:rFonts w:cstheme="minorHAnsi"/>
                <w:color w:val="333333"/>
                <w:sz w:val="20"/>
                <w:szCs w:val="20"/>
                <w:shd w:val="clear" w:color="auto" w:fill="FFFFFF"/>
              </w:rPr>
              <w:t xml:space="preserve">suffering, </w:t>
            </w:r>
            <w:proofErr w:type="gramStart"/>
            <w:r w:rsidRPr="00A653EA">
              <w:rPr>
                <w:rFonts w:cstheme="minorHAnsi"/>
                <w:color w:val="333333"/>
                <w:sz w:val="20"/>
                <w:szCs w:val="20"/>
                <w:shd w:val="clear" w:color="auto" w:fill="FFFFFF"/>
              </w:rPr>
              <w:t>loss</w:t>
            </w:r>
            <w:proofErr w:type="gramEnd"/>
            <w:r w:rsidRPr="00A653EA">
              <w:rPr>
                <w:rFonts w:cstheme="minorHAnsi"/>
                <w:color w:val="333333"/>
                <w:sz w:val="20"/>
                <w:szCs w:val="20"/>
                <w:shd w:val="clear" w:color="auto" w:fill="FFFFFF"/>
              </w:rPr>
              <w:t xml:space="preserve"> and trauma</w:t>
            </w:r>
          </w:p>
        </w:tc>
      </w:tr>
      <w:tr w:rsidR="002B30C7" w:rsidRPr="00A653EA" w14:paraId="156856DD" w14:textId="77777777" w:rsidTr="002B6175">
        <w:trPr>
          <w:gridAfter w:val="1"/>
          <w:wAfter w:w="4253" w:type="dxa"/>
          <w:trHeight w:val="244"/>
        </w:trPr>
        <w:tc>
          <w:tcPr>
            <w:tcW w:w="3828" w:type="dxa"/>
            <w:vMerge/>
            <w:tcBorders>
              <w:left w:val="single" w:sz="18" w:space="0" w:color="auto"/>
              <w:bottom w:val="single" w:sz="18" w:space="0" w:color="auto"/>
              <w:right w:val="single" w:sz="18" w:space="0" w:color="auto"/>
            </w:tcBorders>
          </w:tcPr>
          <w:p w14:paraId="138CBD3D" w14:textId="0EAF45E4" w:rsidR="002B30C7" w:rsidRPr="00A653EA" w:rsidRDefault="002B30C7" w:rsidP="00674900">
            <w:pPr>
              <w:rPr>
                <w:rFonts w:cstheme="minorHAnsi"/>
                <w:sz w:val="20"/>
                <w:szCs w:val="20"/>
                <w:lang w:val="en-US"/>
              </w:rPr>
            </w:pPr>
          </w:p>
        </w:tc>
        <w:tc>
          <w:tcPr>
            <w:tcW w:w="1134" w:type="dxa"/>
            <w:vMerge w:val="restart"/>
            <w:tcBorders>
              <w:left w:val="single" w:sz="18" w:space="0" w:color="auto"/>
              <w:right w:val="single" w:sz="8" w:space="0" w:color="auto"/>
            </w:tcBorders>
            <w:tcMar>
              <w:left w:w="28" w:type="dxa"/>
              <w:right w:w="57" w:type="dxa"/>
            </w:tcMar>
          </w:tcPr>
          <w:p w14:paraId="485AA456" w14:textId="58E0978E" w:rsidR="002B30C7" w:rsidRPr="00A653EA" w:rsidRDefault="002B30C7" w:rsidP="00FD0FCA">
            <w:pPr>
              <w:jc w:val="center"/>
              <w:rPr>
                <w:rFonts w:cstheme="minorHAnsi"/>
                <w:b/>
                <w:bCs/>
                <w:sz w:val="20"/>
                <w:szCs w:val="20"/>
              </w:rPr>
            </w:pPr>
          </w:p>
          <w:p w14:paraId="47086F55" w14:textId="3012B640" w:rsidR="002B30C7" w:rsidRPr="00A653EA" w:rsidRDefault="00EF53E4" w:rsidP="00FD0FCA">
            <w:pPr>
              <w:jc w:val="center"/>
              <w:rPr>
                <w:rFonts w:cstheme="minorHAnsi"/>
                <w:b/>
                <w:bCs/>
                <w:sz w:val="20"/>
                <w:szCs w:val="20"/>
              </w:rPr>
            </w:pPr>
            <w:r w:rsidRPr="00A653EA">
              <w:rPr>
                <w:rFonts w:cstheme="minorHAnsi"/>
                <w:b/>
                <w:bCs/>
                <w:sz w:val="20"/>
                <w:szCs w:val="20"/>
              </w:rPr>
              <w:t>The Eve of St. Agnes</w:t>
            </w:r>
          </w:p>
          <w:p w14:paraId="271EC0A7" w14:textId="63602171" w:rsidR="002B30C7" w:rsidRPr="00A653EA" w:rsidRDefault="002B30C7" w:rsidP="00FD0FCA">
            <w:pPr>
              <w:jc w:val="center"/>
              <w:rPr>
                <w:rFonts w:cstheme="minorHAnsi"/>
                <w:b/>
                <w:bCs/>
                <w:sz w:val="20"/>
                <w:szCs w:val="20"/>
              </w:rPr>
            </w:pPr>
          </w:p>
        </w:tc>
        <w:tc>
          <w:tcPr>
            <w:tcW w:w="5528" w:type="dxa"/>
            <w:gridSpan w:val="2"/>
            <w:vMerge w:val="restart"/>
            <w:tcBorders>
              <w:left w:val="single" w:sz="8" w:space="0" w:color="auto"/>
              <w:right w:val="single" w:sz="8" w:space="0" w:color="auto"/>
            </w:tcBorders>
          </w:tcPr>
          <w:p w14:paraId="583A63EE" w14:textId="33F6B3BC" w:rsidR="005863F9" w:rsidRPr="00A653EA" w:rsidRDefault="005863F9" w:rsidP="005863F9">
            <w:pPr>
              <w:pStyle w:val="NormalWeb"/>
              <w:shd w:val="clear" w:color="auto" w:fill="FFFFFF"/>
              <w:spacing w:before="0" w:beforeAutospacing="0" w:after="150" w:afterAutospacing="0"/>
              <w:rPr>
                <w:rFonts w:asciiTheme="minorHAnsi" w:hAnsiTheme="minorHAnsi" w:cstheme="minorHAnsi"/>
                <w:color w:val="333333"/>
                <w:sz w:val="20"/>
                <w:szCs w:val="20"/>
              </w:rPr>
            </w:pPr>
            <w:r w:rsidRPr="00A653EA">
              <w:rPr>
                <w:rFonts w:asciiTheme="minorHAnsi" w:hAnsiTheme="minorHAnsi" w:cstheme="minorHAnsi"/>
                <w:color w:val="333333"/>
                <w:sz w:val="20"/>
                <w:szCs w:val="20"/>
              </w:rPr>
              <w:t>The poem was composed in January 1819. St Agnes</w:t>
            </w:r>
            <w:r w:rsidR="00651576" w:rsidRPr="00A653EA">
              <w:rPr>
                <w:rFonts w:asciiTheme="minorHAnsi" w:hAnsiTheme="minorHAnsi" w:cstheme="minorHAnsi"/>
                <w:color w:val="333333"/>
                <w:sz w:val="20"/>
                <w:szCs w:val="20"/>
              </w:rPr>
              <w:t xml:space="preserve"> </w:t>
            </w:r>
            <w:r w:rsidRPr="00A653EA">
              <w:rPr>
                <w:rFonts w:asciiTheme="minorHAnsi" w:hAnsiTheme="minorHAnsi" w:cstheme="minorHAnsi"/>
                <w:color w:val="333333"/>
                <w:sz w:val="20"/>
                <w:szCs w:val="20"/>
              </w:rPr>
              <w:t>is th</w:t>
            </w:r>
            <w:r w:rsidR="00651576" w:rsidRPr="00A653EA">
              <w:rPr>
                <w:rFonts w:asciiTheme="minorHAnsi" w:hAnsiTheme="minorHAnsi" w:cstheme="minorHAnsi"/>
                <w:color w:val="333333"/>
                <w:sz w:val="20"/>
                <w:szCs w:val="20"/>
              </w:rPr>
              <w:t>e patron saint</w:t>
            </w:r>
            <w:r w:rsidRPr="00A653EA">
              <w:rPr>
                <w:rFonts w:asciiTheme="minorHAnsi" w:hAnsiTheme="minorHAnsi" w:cstheme="minorHAnsi"/>
                <w:color w:val="333333"/>
                <w:sz w:val="20"/>
                <w:szCs w:val="20"/>
              </w:rPr>
              <w:t> of virgins. According to legend, if a sexually pure young woman performed the proper ritual, then she would dream of her future husband on the evening before St Agnes’ Day (January 21</w:t>
            </w:r>
            <w:r w:rsidR="0030399C" w:rsidRPr="00A653EA">
              <w:rPr>
                <w:rFonts w:asciiTheme="minorHAnsi" w:hAnsiTheme="minorHAnsi" w:cstheme="minorHAnsi"/>
                <w:color w:val="333333"/>
                <w:sz w:val="20"/>
                <w:szCs w:val="20"/>
              </w:rPr>
              <w:t>).</w:t>
            </w:r>
          </w:p>
          <w:p w14:paraId="61D18CB9" w14:textId="10AD1137" w:rsidR="002B30C7" w:rsidRPr="00A653EA" w:rsidRDefault="005863F9" w:rsidP="00716961">
            <w:pPr>
              <w:pStyle w:val="NormalWeb"/>
              <w:shd w:val="clear" w:color="auto" w:fill="FFFFFF"/>
              <w:spacing w:before="0" w:beforeAutospacing="0" w:after="150" w:afterAutospacing="0"/>
              <w:rPr>
                <w:rFonts w:asciiTheme="minorHAnsi" w:hAnsiTheme="minorHAnsi" w:cstheme="minorHAnsi"/>
                <w:sz w:val="20"/>
                <w:szCs w:val="20"/>
              </w:rPr>
            </w:pPr>
            <w:r w:rsidRPr="00A653EA">
              <w:rPr>
                <w:rFonts w:asciiTheme="minorHAnsi" w:hAnsiTheme="minorHAnsi" w:cstheme="minorHAnsi"/>
                <w:color w:val="333333"/>
                <w:sz w:val="20"/>
                <w:szCs w:val="20"/>
              </w:rPr>
              <w:t>Keats takes the legend and mixes in a theme familiar from Shakespeare’s </w:t>
            </w:r>
            <w:r w:rsidRPr="00A653EA">
              <w:rPr>
                <w:rStyle w:val="Emphasis"/>
                <w:rFonts w:asciiTheme="minorHAnsi" w:hAnsiTheme="minorHAnsi" w:cstheme="minorHAnsi"/>
                <w:color w:val="333333"/>
                <w:sz w:val="20"/>
                <w:szCs w:val="20"/>
              </w:rPr>
              <w:t>Romeo and Juliet</w:t>
            </w:r>
            <w:r w:rsidRPr="00A653EA">
              <w:rPr>
                <w:rFonts w:asciiTheme="minorHAnsi" w:hAnsiTheme="minorHAnsi" w:cstheme="minorHAnsi"/>
                <w:color w:val="333333"/>
                <w:sz w:val="20"/>
                <w:szCs w:val="20"/>
              </w:rPr>
              <w:t xml:space="preserve">: young love at odds with feuding families. </w:t>
            </w:r>
          </w:p>
        </w:tc>
        <w:tc>
          <w:tcPr>
            <w:tcW w:w="3260" w:type="dxa"/>
            <w:gridSpan w:val="2"/>
            <w:vMerge w:val="restart"/>
            <w:tcBorders>
              <w:left w:val="single" w:sz="8" w:space="0" w:color="auto"/>
              <w:right w:val="single" w:sz="18" w:space="0" w:color="auto"/>
            </w:tcBorders>
          </w:tcPr>
          <w:p w14:paraId="40AB8223" w14:textId="391B66C2" w:rsidR="002B30C7" w:rsidRPr="00A653EA" w:rsidRDefault="00994D8C" w:rsidP="000D67EC">
            <w:pPr>
              <w:rPr>
                <w:rFonts w:cstheme="minorHAnsi"/>
                <w:sz w:val="20"/>
                <w:szCs w:val="20"/>
              </w:rPr>
            </w:pPr>
            <w:r w:rsidRPr="00A653EA">
              <w:rPr>
                <w:rFonts w:cstheme="minorHAnsi"/>
                <w:b/>
                <w:bCs/>
                <w:sz w:val="20"/>
                <w:szCs w:val="20"/>
              </w:rPr>
              <w:t>Madeleine</w:t>
            </w:r>
            <w:r w:rsidR="00173CB1" w:rsidRPr="00A653EA">
              <w:rPr>
                <w:rFonts w:cstheme="minorHAnsi"/>
                <w:sz w:val="20"/>
                <w:szCs w:val="20"/>
              </w:rPr>
              <w:t xml:space="preserve">: </w:t>
            </w:r>
            <w:r w:rsidR="00173CB1" w:rsidRPr="00A653EA">
              <w:rPr>
                <w:rFonts w:cstheme="minorHAnsi"/>
                <w:color w:val="3D3D3D"/>
                <w:sz w:val="20"/>
                <w:szCs w:val="20"/>
                <w:shd w:val="clear" w:color="auto" w:fill="FFFFFF"/>
              </w:rPr>
              <w:t>a young, pious woman hoping to dream of her future spouse.</w:t>
            </w:r>
          </w:p>
          <w:p w14:paraId="0AC83420" w14:textId="505EE9CE" w:rsidR="00994D8C" w:rsidRPr="00A653EA" w:rsidRDefault="009E4196" w:rsidP="000D67EC">
            <w:pPr>
              <w:rPr>
                <w:rFonts w:cstheme="minorHAnsi"/>
                <w:color w:val="3D3D3D"/>
                <w:sz w:val="20"/>
                <w:szCs w:val="20"/>
                <w:shd w:val="clear" w:color="auto" w:fill="E9FAFF"/>
              </w:rPr>
            </w:pPr>
            <w:proofErr w:type="spellStart"/>
            <w:r w:rsidRPr="00A653EA">
              <w:rPr>
                <w:rFonts w:cstheme="minorHAnsi"/>
                <w:b/>
                <w:bCs/>
                <w:color w:val="000000"/>
                <w:sz w:val="20"/>
                <w:szCs w:val="20"/>
                <w:shd w:val="clear" w:color="auto" w:fill="FFFFFF"/>
              </w:rPr>
              <w:t>Porphyro</w:t>
            </w:r>
            <w:proofErr w:type="spellEnd"/>
            <w:r w:rsidR="00173CB1" w:rsidRPr="00A653EA">
              <w:rPr>
                <w:rFonts w:cstheme="minorHAnsi"/>
                <w:b/>
                <w:bCs/>
                <w:color w:val="000000"/>
                <w:sz w:val="20"/>
                <w:szCs w:val="20"/>
                <w:shd w:val="clear" w:color="auto" w:fill="FFFFFF"/>
              </w:rPr>
              <w:t>:</w:t>
            </w:r>
            <w:r w:rsidR="00173CB1" w:rsidRPr="00A653EA">
              <w:rPr>
                <w:rFonts w:cstheme="minorHAnsi"/>
                <w:color w:val="000000"/>
                <w:sz w:val="20"/>
                <w:szCs w:val="20"/>
                <w:shd w:val="clear" w:color="auto" w:fill="FFFFFF"/>
              </w:rPr>
              <w:t xml:space="preserve"> </w:t>
            </w:r>
            <w:r w:rsidR="002B6175" w:rsidRPr="00A653EA">
              <w:rPr>
                <w:rFonts w:cstheme="minorHAnsi"/>
                <w:color w:val="3D3D3D"/>
                <w:sz w:val="20"/>
                <w:szCs w:val="20"/>
                <w:shd w:val="clear" w:color="auto" w:fill="E9FAFF"/>
              </w:rPr>
              <w:t>a young man who steals into the virginal Madeline's room to force her to be his bride.</w:t>
            </w:r>
          </w:p>
          <w:p w14:paraId="643C52F5" w14:textId="2E6CDA98" w:rsidR="00BD50D5" w:rsidRPr="00A653EA" w:rsidRDefault="00BD50D5" w:rsidP="000D67EC">
            <w:pPr>
              <w:rPr>
                <w:rFonts w:cstheme="minorHAnsi"/>
                <w:color w:val="3D3D3D"/>
                <w:sz w:val="20"/>
                <w:szCs w:val="20"/>
                <w:shd w:val="clear" w:color="auto" w:fill="FFFFFF"/>
              </w:rPr>
            </w:pPr>
            <w:r w:rsidRPr="00A653EA">
              <w:rPr>
                <w:rFonts w:cstheme="minorHAnsi"/>
                <w:b/>
                <w:bCs/>
                <w:color w:val="3D3D3D"/>
                <w:sz w:val="20"/>
                <w:szCs w:val="20"/>
                <w:shd w:val="clear" w:color="auto" w:fill="E9FAFF"/>
              </w:rPr>
              <w:t>Angela</w:t>
            </w:r>
            <w:r w:rsidRPr="00A653EA">
              <w:rPr>
                <w:rFonts w:cstheme="minorHAnsi"/>
                <w:color w:val="3D3D3D"/>
                <w:sz w:val="20"/>
                <w:szCs w:val="20"/>
                <w:shd w:val="clear" w:color="auto" w:fill="E9FAFF"/>
              </w:rPr>
              <w:t xml:space="preserve">: </w:t>
            </w:r>
            <w:r w:rsidRPr="00A653EA">
              <w:rPr>
                <w:rFonts w:cstheme="minorHAnsi"/>
                <w:color w:val="3D3D3D"/>
                <w:sz w:val="20"/>
                <w:szCs w:val="20"/>
                <w:shd w:val="clear" w:color="auto" w:fill="FFFFFF"/>
              </w:rPr>
              <w:t xml:space="preserve">an old servant in Madeline's home, who leads </w:t>
            </w:r>
            <w:proofErr w:type="spellStart"/>
            <w:r w:rsidRPr="00A653EA">
              <w:rPr>
                <w:rFonts w:cstheme="minorHAnsi"/>
                <w:color w:val="3D3D3D"/>
                <w:sz w:val="20"/>
                <w:szCs w:val="20"/>
                <w:shd w:val="clear" w:color="auto" w:fill="FFFFFF"/>
              </w:rPr>
              <w:t>Porphyro</w:t>
            </w:r>
            <w:proofErr w:type="spellEnd"/>
            <w:r w:rsidRPr="00A653EA">
              <w:rPr>
                <w:rFonts w:cstheme="minorHAnsi"/>
                <w:color w:val="3D3D3D"/>
                <w:sz w:val="20"/>
                <w:szCs w:val="20"/>
                <w:shd w:val="clear" w:color="auto" w:fill="FFFFFF"/>
              </w:rPr>
              <w:t xml:space="preserve"> to the young woman's bedchamber in secret.</w:t>
            </w:r>
          </w:p>
          <w:p w14:paraId="210AC1AD" w14:textId="62486CD5" w:rsidR="00BD50D5" w:rsidRPr="00A653EA" w:rsidRDefault="00CE3A76" w:rsidP="000D67EC">
            <w:pPr>
              <w:rPr>
                <w:rFonts w:cstheme="minorHAnsi"/>
                <w:color w:val="000000"/>
                <w:sz w:val="20"/>
                <w:szCs w:val="20"/>
                <w:shd w:val="clear" w:color="auto" w:fill="FFFFFF"/>
              </w:rPr>
            </w:pPr>
            <w:r w:rsidRPr="00A653EA">
              <w:rPr>
                <w:rFonts w:cstheme="minorHAnsi"/>
                <w:b/>
                <w:bCs/>
                <w:color w:val="3D3D3D"/>
                <w:sz w:val="20"/>
                <w:szCs w:val="20"/>
                <w:shd w:val="clear" w:color="auto" w:fill="FFFFFF"/>
              </w:rPr>
              <w:t>Beadsman</w:t>
            </w:r>
            <w:r w:rsidRPr="00A653EA">
              <w:rPr>
                <w:rFonts w:cstheme="minorHAnsi"/>
                <w:color w:val="3D3D3D"/>
                <w:sz w:val="20"/>
                <w:szCs w:val="20"/>
                <w:shd w:val="clear" w:color="auto" w:fill="FFFFFF"/>
              </w:rPr>
              <w:t>: a man who is paid to pray for others. As the poem opens, he is praying in a cold, deserted church.</w:t>
            </w:r>
          </w:p>
          <w:p w14:paraId="1BE3E663" w14:textId="1A5A06EB" w:rsidR="0030399C" w:rsidRPr="00A653EA" w:rsidRDefault="0030399C" w:rsidP="000D67EC">
            <w:pPr>
              <w:rPr>
                <w:rFonts w:cstheme="minorHAnsi"/>
                <w:sz w:val="20"/>
                <w:szCs w:val="20"/>
              </w:rPr>
            </w:pPr>
          </w:p>
        </w:tc>
        <w:tc>
          <w:tcPr>
            <w:tcW w:w="2552" w:type="dxa"/>
            <w:vMerge w:val="restart"/>
            <w:tcBorders>
              <w:left w:val="single" w:sz="8" w:space="0" w:color="auto"/>
              <w:right w:val="single" w:sz="18" w:space="0" w:color="auto"/>
            </w:tcBorders>
          </w:tcPr>
          <w:p w14:paraId="483EB2E2" w14:textId="00F2D257" w:rsidR="002B30C7" w:rsidRPr="00A653EA" w:rsidRDefault="00730E96" w:rsidP="00EF53E4">
            <w:pPr>
              <w:rPr>
                <w:rFonts w:cstheme="minorHAnsi"/>
                <w:sz w:val="20"/>
                <w:szCs w:val="20"/>
              </w:rPr>
            </w:pPr>
            <w:r w:rsidRPr="00A653EA">
              <w:rPr>
                <w:rFonts w:cstheme="minorHAnsi"/>
                <w:sz w:val="20"/>
                <w:szCs w:val="20"/>
              </w:rPr>
              <w:t xml:space="preserve">The </w:t>
            </w:r>
            <w:r w:rsidR="00FC3406" w:rsidRPr="00A653EA">
              <w:rPr>
                <w:rFonts w:cstheme="minorHAnsi"/>
                <w:sz w:val="20"/>
                <w:szCs w:val="20"/>
              </w:rPr>
              <w:t>religious</w:t>
            </w:r>
            <w:r w:rsidRPr="00A653EA">
              <w:rPr>
                <w:rFonts w:cstheme="minorHAnsi"/>
                <w:sz w:val="20"/>
                <w:szCs w:val="20"/>
              </w:rPr>
              <w:t xml:space="preserve"> </w:t>
            </w:r>
            <w:r w:rsidR="002C3C8B">
              <w:rPr>
                <w:rFonts w:cstheme="minorHAnsi"/>
                <w:sz w:val="20"/>
                <w:szCs w:val="20"/>
              </w:rPr>
              <w:t>c</w:t>
            </w:r>
            <w:r w:rsidRPr="00A653EA">
              <w:rPr>
                <w:rFonts w:cstheme="minorHAnsi"/>
                <w:sz w:val="20"/>
                <w:szCs w:val="20"/>
              </w:rPr>
              <w:t xml:space="preserve">oncern with </w:t>
            </w:r>
            <w:r w:rsidR="00FC3406" w:rsidRPr="00A653EA">
              <w:rPr>
                <w:rFonts w:cstheme="minorHAnsi"/>
                <w:sz w:val="20"/>
                <w:szCs w:val="20"/>
              </w:rPr>
              <w:t>s</w:t>
            </w:r>
            <w:r w:rsidR="00496F62" w:rsidRPr="00A653EA">
              <w:rPr>
                <w:rFonts w:cstheme="minorHAnsi"/>
                <w:sz w:val="20"/>
                <w:szCs w:val="20"/>
              </w:rPr>
              <w:t>in and death</w:t>
            </w:r>
            <w:r w:rsidR="0088320C" w:rsidRPr="00A653EA">
              <w:rPr>
                <w:rFonts w:cstheme="minorHAnsi"/>
                <w:sz w:val="20"/>
                <w:szCs w:val="20"/>
              </w:rPr>
              <w:t xml:space="preserve"> verses</w:t>
            </w:r>
            <w:r w:rsidR="003818DD" w:rsidRPr="00A653EA">
              <w:rPr>
                <w:rFonts w:cstheme="minorHAnsi"/>
                <w:sz w:val="20"/>
                <w:szCs w:val="20"/>
              </w:rPr>
              <w:t xml:space="preserve"> the power of </w:t>
            </w:r>
            <w:proofErr w:type="gramStart"/>
            <w:r w:rsidR="00FC3406" w:rsidRPr="00A653EA">
              <w:rPr>
                <w:rFonts w:cstheme="minorHAnsi"/>
                <w:sz w:val="20"/>
                <w:szCs w:val="20"/>
              </w:rPr>
              <w:t>l</w:t>
            </w:r>
            <w:r w:rsidR="0036390D" w:rsidRPr="00A653EA">
              <w:rPr>
                <w:rFonts w:cstheme="minorHAnsi"/>
                <w:sz w:val="20"/>
                <w:szCs w:val="20"/>
              </w:rPr>
              <w:t>ife</w:t>
            </w:r>
            <w:r w:rsidR="00FA29E1" w:rsidRPr="00A653EA">
              <w:rPr>
                <w:rFonts w:cstheme="minorHAnsi"/>
                <w:sz w:val="20"/>
                <w:szCs w:val="20"/>
              </w:rPr>
              <w:t xml:space="preserve"> </w:t>
            </w:r>
            <w:r w:rsidR="0036390D" w:rsidRPr="00A653EA">
              <w:rPr>
                <w:rFonts w:cstheme="minorHAnsi"/>
                <w:sz w:val="20"/>
                <w:szCs w:val="20"/>
              </w:rPr>
              <w:t>giving</w:t>
            </w:r>
            <w:proofErr w:type="gramEnd"/>
            <w:r w:rsidR="0036390D" w:rsidRPr="00A653EA">
              <w:rPr>
                <w:rFonts w:cstheme="minorHAnsi"/>
                <w:sz w:val="20"/>
                <w:szCs w:val="20"/>
              </w:rPr>
              <w:t xml:space="preserve"> passion</w:t>
            </w:r>
            <w:r w:rsidR="00FA29E1" w:rsidRPr="00A653EA">
              <w:rPr>
                <w:rFonts w:cstheme="minorHAnsi"/>
                <w:sz w:val="20"/>
                <w:szCs w:val="20"/>
              </w:rPr>
              <w:t>.</w:t>
            </w:r>
          </w:p>
          <w:p w14:paraId="3922A14E" w14:textId="77777777" w:rsidR="00D8164D" w:rsidRPr="00A653EA" w:rsidRDefault="00D8164D" w:rsidP="00EF53E4">
            <w:pPr>
              <w:rPr>
                <w:rFonts w:cstheme="minorHAnsi"/>
                <w:sz w:val="20"/>
                <w:szCs w:val="20"/>
              </w:rPr>
            </w:pPr>
          </w:p>
          <w:p w14:paraId="31333A5B" w14:textId="38063354" w:rsidR="00D8164D" w:rsidRPr="00A653EA" w:rsidRDefault="00D8164D" w:rsidP="00EF53E4">
            <w:pPr>
              <w:rPr>
                <w:rFonts w:cstheme="minorHAnsi"/>
                <w:sz w:val="20"/>
                <w:szCs w:val="20"/>
              </w:rPr>
            </w:pPr>
            <w:r w:rsidRPr="00A653EA">
              <w:rPr>
                <w:rFonts w:cstheme="minorHAnsi"/>
                <w:sz w:val="20"/>
                <w:szCs w:val="20"/>
              </w:rPr>
              <w:t>Dream v</w:t>
            </w:r>
            <w:r w:rsidR="00F70C0A" w:rsidRPr="00A653EA">
              <w:rPr>
                <w:rFonts w:cstheme="minorHAnsi"/>
                <w:sz w:val="20"/>
                <w:szCs w:val="20"/>
              </w:rPr>
              <w:t>s</w:t>
            </w:r>
            <w:r w:rsidRPr="00A653EA">
              <w:rPr>
                <w:rFonts w:cstheme="minorHAnsi"/>
                <w:sz w:val="20"/>
                <w:szCs w:val="20"/>
              </w:rPr>
              <w:t xml:space="preserve"> Reality</w:t>
            </w:r>
          </w:p>
          <w:p w14:paraId="1B85DC20" w14:textId="020CD39A" w:rsidR="00D8164D" w:rsidRDefault="00D8164D" w:rsidP="00EF53E4">
            <w:pPr>
              <w:rPr>
                <w:rFonts w:cstheme="minorHAnsi"/>
                <w:sz w:val="20"/>
                <w:szCs w:val="20"/>
              </w:rPr>
            </w:pPr>
          </w:p>
          <w:p w14:paraId="411E63DB" w14:textId="000A1EA7" w:rsidR="00CB11DA" w:rsidRPr="00A653EA" w:rsidRDefault="00CB11DA" w:rsidP="00EF53E4">
            <w:pPr>
              <w:rPr>
                <w:rFonts w:cstheme="minorHAnsi"/>
                <w:sz w:val="20"/>
                <w:szCs w:val="20"/>
              </w:rPr>
            </w:pPr>
            <w:r>
              <w:rPr>
                <w:rFonts w:cstheme="minorHAnsi"/>
                <w:sz w:val="20"/>
                <w:szCs w:val="20"/>
              </w:rPr>
              <w:t>Inevitability</w:t>
            </w:r>
          </w:p>
          <w:p w14:paraId="61E47BA5" w14:textId="155290B3" w:rsidR="00D8164D" w:rsidRPr="00A653EA" w:rsidRDefault="00D8164D" w:rsidP="00EF53E4">
            <w:pPr>
              <w:rPr>
                <w:rFonts w:cstheme="minorHAnsi"/>
                <w:sz w:val="20"/>
                <w:szCs w:val="20"/>
              </w:rPr>
            </w:pPr>
          </w:p>
        </w:tc>
      </w:tr>
      <w:tr w:rsidR="002B30C7" w:rsidRPr="00A653EA" w14:paraId="19CCB1D9" w14:textId="77777777" w:rsidTr="002B6175">
        <w:trPr>
          <w:gridAfter w:val="1"/>
          <w:wAfter w:w="4253" w:type="dxa"/>
          <w:trHeight w:val="559"/>
        </w:trPr>
        <w:tc>
          <w:tcPr>
            <w:tcW w:w="3828" w:type="dxa"/>
            <w:tcBorders>
              <w:top w:val="single" w:sz="18" w:space="0" w:color="auto"/>
              <w:left w:val="single" w:sz="18" w:space="0" w:color="auto"/>
              <w:right w:val="single" w:sz="18" w:space="0" w:color="auto"/>
            </w:tcBorders>
            <w:shd w:val="clear" w:color="auto" w:fill="DEEAF6" w:themeFill="accent5" w:themeFillTint="33"/>
            <w:vAlign w:val="center"/>
          </w:tcPr>
          <w:p w14:paraId="66970B35" w14:textId="77777777" w:rsidR="00CB11DA" w:rsidRDefault="00CB11DA" w:rsidP="00CB11DA">
            <w:pPr>
              <w:rPr>
                <w:rFonts w:cstheme="minorHAnsi"/>
                <w:b/>
                <w:bCs/>
                <w:sz w:val="20"/>
                <w:szCs w:val="20"/>
              </w:rPr>
            </w:pPr>
            <w:r w:rsidRPr="00CB11DA">
              <w:rPr>
                <w:rFonts w:cstheme="minorHAnsi"/>
                <w:b/>
                <w:bCs/>
                <w:sz w:val="20"/>
                <w:szCs w:val="20"/>
                <w:lang w:val="en-US"/>
              </w:rPr>
              <w:t>Writer’s Methods:</w:t>
            </w:r>
            <w:r>
              <w:rPr>
                <w:rFonts w:cstheme="minorHAnsi"/>
                <w:b/>
                <w:bCs/>
                <w:sz w:val="20"/>
                <w:szCs w:val="20"/>
                <w:lang w:val="en-US"/>
              </w:rPr>
              <w:t xml:space="preserve"> </w:t>
            </w:r>
            <w:r>
              <w:rPr>
                <w:rFonts w:cstheme="minorHAnsi"/>
                <w:b/>
                <w:bCs/>
                <w:sz w:val="20"/>
                <w:szCs w:val="20"/>
              </w:rPr>
              <w:t>See AQA key words for A02 poetry.</w:t>
            </w:r>
          </w:p>
          <w:p w14:paraId="2ABF46CD" w14:textId="4B95D3D5" w:rsidR="002B30C7" w:rsidRPr="00CB11DA" w:rsidRDefault="002B30C7" w:rsidP="00F76D36">
            <w:pPr>
              <w:jc w:val="center"/>
              <w:rPr>
                <w:rFonts w:cstheme="minorHAnsi"/>
                <w:b/>
                <w:bCs/>
                <w:sz w:val="20"/>
                <w:szCs w:val="20"/>
                <w:lang w:val="en-US"/>
              </w:rPr>
            </w:pPr>
          </w:p>
        </w:tc>
        <w:tc>
          <w:tcPr>
            <w:tcW w:w="1134" w:type="dxa"/>
            <w:vMerge/>
            <w:tcBorders>
              <w:left w:val="single" w:sz="18" w:space="0" w:color="auto"/>
              <w:right w:val="single" w:sz="8" w:space="0" w:color="auto"/>
            </w:tcBorders>
            <w:tcMar>
              <w:left w:w="28" w:type="dxa"/>
              <w:right w:w="57" w:type="dxa"/>
            </w:tcMar>
          </w:tcPr>
          <w:p w14:paraId="070BF048" w14:textId="77777777" w:rsidR="002B30C7" w:rsidRPr="00A653EA" w:rsidRDefault="002B30C7" w:rsidP="00256F1D">
            <w:pPr>
              <w:jc w:val="center"/>
              <w:rPr>
                <w:rFonts w:cstheme="minorHAnsi"/>
                <w:b/>
                <w:bCs/>
                <w:sz w:val="20"/>
                <w:szCs w:val="20"/>
              </w:rPr>
            </w:pPr>
          </w:p>
        </w:tc>
        <w:tc>
          <w:tcPr>
            <w:tcW w:w="5528" w:type="dxa"/>
            <w:gridSpan w:val="2"/>
            <w:vMerge/>
            <w:tcBorders>
              <w:left w:val="single" w:sz="8" w:space="0" w:color="auto"/>
              <w:right w:val="single" w:sz="8" w:space="0" w:color="auto"/>
            </w:tcBorders>
          </w:tcPr>
          <w:p w14:paraId="700DAA68" w14:textId="77777777" w:rsidR="002B30C7" w:rsidRPr="00A653EA" w:rsidRDefault="002B30C7" w:rsidP="001655BA">
            <w:pPr>
              <w:rPr>
                <w:rFonts w:cstheme="minorHAnsi"/>
                <w:sz w:val="20"/>
                <w:szCs w:val="20"/>
                <w:lang w:val="en-US"/>
              </w:rPr>
            </w:pPr>
          </w:p>
        </w:tc>
        <w:tc>
          <w:tcPr>
            <w:tcW w:w="3260" w:type="dxa"/>
            <w:gridSpan w:val="2"/>
            <w:vMerge/>
            <w:tcBorders>
              <w:left w:val="single" w:sz="8" w:space="0" w:color="auto"/>
              <w:right w:val="single" w:sz="18" w:space="0" w:color="auto"/>
            </w:tcBorders>
          </w:tcPr>
          <w:p w14:paraId="66DB7AD1" w14:textId="77777777" w:rsidR="002B30C7" w:rsidRPr="00A653EA" w:rsidRDefault="002B30C7" w:rsidP="001655BA">
            <w:pPr>
              <w:pStyle w:val="ListParagraph"/>
              <w:numPr>
                <w:ilvl w:val="0"/>
                <w:numId w:val="3"/>
              </w:numPr>
              <w:ind w:left="317"/>
              <w:rPr>
                <w:rFonts w:cstheme="minorHAnsi"/>
                <w:sz w:val="20"/>
                <w:szCs w:val="20"/>
              </w:rPr>
            </w:pPr>
          </w:p>
        </w:tc>
        <w:tc>
          <w:tcPr>
            <w:tcW w:w="2552" w:type="dxa"/>
            <w:vMerge/>
            <w:tcBorders>
              <w:left w:val="single" w:sz="8" w:space="0" w:color="auto"/>
              <w:right w:val="single" w:sz="18" w:space="0" w:color="auto"/>
            </w:tcBorders>
          </w:tcPr>
          <w:p w14:paraId="574F5715" w14:textId="53D32912" w:rsidR="002B30C7" w:rsidRPr="00A653EA" w:rsidRDefault="002B30C7" w:rsidP="001655BA">
            <w:pPr>
              <w:pStyle w:val="ListParagraph"/>
              <w:numPr>
                <w:ilvl w:val="0"/>
                <w:numId w:val="3"/>
              </w:numPr>
              <w:ind w:left="317"/>
              <w:rPr>
                <w:rFonts w:cstheme="minorHAnsi"/>
                <w:sz w:val="20"/>
                <w:szCs w:val="20"/>
              </w:rPr>
            </w:pPr>
          </w:p>
        </w:tc>
      </w:tr>
      <w:tr w:rsidR="00D02593" w:rsidRPr="00A653EA" w14:paraId="40F6ECF5" w14:textId="69546F85" w:rsidTr="002B6175">
        <w:trPr>
          <w:trHeight w:val="1245"/>
        </w:trPr>
        <w:tc>
          <w:tcPr>
            <w:tcW w:w="3828" w:type="dxa"/>
            <w:tcBorders>
              <w:left w:val="single" w:sz="18" w:space="0" w:color="auto"/>
              <w:right w:val="single" w:sz="18" w:space="0" w:color="auto"/>
            </w:tcBorders>
          </w:tcPr>
          <w:p w14:paraId="5EED2872" w14:textId="774A2729" w:rsidR="00D02593" w:rsidRPr="00A653EA" w:rsidRDefault="00D02593" w:rsidP="00E65073">
            <w:pPr>
              <w:rPr>
                <w:rFonts w:cstheme="minorHAnsi"/>
                <w:sz w:val="20"/>
                <w:szCs w:val="20"/>
              </w:rPr>
            </w:pPr>
          </w:p>
        </w:tc>
        <w:tc>
          <w:tcPr>
            <w:tcW w:w="1134" w:type="dxa"/>
            <w:tcBorders>
              <w:left w:val="single" w:sz="18" w:space="0" w:color="auto"/>
              <w:right w:val="single" w:sz="8" w:space="0" w:color="auto"/>
            </w:tcBorders>
            <w:tcMar>
              <w:left w:w="28" w:type="dxa"/>
              <w:right w:w="57" w:type="dxa"/>
            </w:tcMar>
          </w:tcPr>
          <w:p w14:paraId="4B357F0C" w14:textId="33E434AC" w:rsidR="00D02593" w:rsidRPr="00A653EA" w:rsidRDefault="00EF53E4" w:rsidP="00E65073">
            <w:pPr>
              <w:jc w:val="center"/>
              <w:rPr>
                <w:rFonts w:cstheme="minorHAnsi"/>
                <w:b/>
                <w:bCs/>
                <w:sz w:val="20"/>
                <w:szCs w:val="20"/>
              </w:rPr>
            </w:pPr>
            <w:r w:rsidRPr="00A653EA">
              <w:rPr>
                <w:rFonts w:cstheme="minorHAnsi"/>
                <w:b/>
                <w:bCs/>
                <w:sz w:val="20"/>
                <w:szCs w:val="20"/>
              </w:rPr>
              <w:t>La Belle Dame Sans Merci</w:t>
            </w:r>
          </w:p>
        </w:tc>
        <w:tc>
          <w:tcPr>
            <w:tcW w:w="5528" w:type="dxa"/>
            <w:gridSpan w:val="2"/>
            <w:tcBorders>
              <w:left w:val="single" w:sz="8" w:space="0" w:color="auto"/>
              <w:right w:val="single" w:sz="8" w:space="0" w:color="auto"/>
            </w:tcBorders>
          </w:tcPr>
          <w:p w14:paraId="5E57BCD5" w14:textId="451FB902" w:rsidR="00D02593" w:rsidRPr="00A653EA" w:rsidRDefault="00F01473" w:rsidP="00EF53E4">
            <w:pPr>
              <w:rPr>
                <w:rFonts w:cstheme="minorHAnsi"/>
                <w:sz w:val="20"/>
                <w:szCs w:val="20"/>
              </w:rPr>
            </w:pPr>
            <w:r w:rsidRPr="00A653EA">
              <w:rPr>
                <w:rFonts w:cstheme="minorHAnsi"/>
                <w:color w:val="000000"/>
                <w:sz w:val="20"/>
                <w:szCs w:val="20"/>
                <w:shd w:val="clear" w:color="auto" w:fill="FFFFFF"/>
              </w:rPr>
              <w:t xml:space="preserve">An unidentified speaker asks a knight what afflicts him. The knight is pale, haggard, and obviously dying. "And on thy cheeks a fading rose / Fast </w:t>
            </w:r>
            <w:proofErr w:type="spellStart"/>
            <w:r w:rsidRPr="00A653EA">
              <w:rPr>
                <w:rFonts w:cstheme="minorHAnsi"/>
                <w:color w:val="000000"/>
                <w:sz w:val="20"/>
                <w:szCs w:val="20"/>
                <w:shd w:val="clear" w:color="auto" w:fill="FFFFFF"/>
              </w:rPr>
              <w:t>withereth</w:t>
            </w:r>
            <w:proofErr w:type="spellEnd"/>
            <w:r w:rsidRPr="00A653EA">
              <w:rPr>
                <w:rFonts w:cstheme="minorHAnsi"/>
                <w:color w:val="000000"/>
                <w:sz w:val="20"/>
                <w:szCs w:val="20"/>
                <w:shd w:val="clear" w:color="auto" w:fill="FFFFFF"/>
              </w:rPr>
              <w:t xml:space="preserve"> too </w:t>
            </w:r>
            <w:proofErr w:type="gramStart"/>
            <w:r w:rsidRPr="00A653EA">
              <w:rPr>
                <w:rFonts w:cstheme="minorHAnsi"/>
                <w:color w:val="000000"/>
                <w:sz w:val="20"/>
                <w:szCs w:val="20"/>
                <w:shd w:val="clear" w:color="auto" w:fill="FFFFFF"/>
              </w:rPr>
              <w:t>— .</w:t>
            </w:r>
            <w:proofErr w:type="gramEnd"/>
            <w:r w:rsidRPr="00A653EA">
              <w:rPr>
                <w:rFonts w:cstheme="minorHAnsi"/>
                <w:color w:val="000000"/>
                <w:sz w:val="20"/>
                <w:szCs w:val="20"/>
                <w:shd w:val="clear" w:color="auto" w:fill="FFFFFF"/>
              </w:rPr>
              <w:t xml:space="preserve">" The knight answers that he met a beautiful lady, "a faery's child" who had looked at him as if she loved him. When he set her on his horse, she led him to her cave. There she had sung him to sleep. In his sleep he had nightmarish dreams. Pale kings, princes, and warriors told him that he had been enslaved by a beautiful but cruel lady. When he awoke, the lady was </w:t>
            </w:r>
            <w:proofErr w:type="gramStart"/>
            <w:r w:rsidRPr="00A653EA">
              <w:rPr>
                <w:rFonts w:cstheme="minorHAnsi"/>
                <w:color w:val="000000"/>
                <w:sz w:val="20"/>
                <w:szCs w:val="20"/>
                <w:shd w:val="clear" w:color="auto" w:fill="FFFFFF"/>
              </w:rPr>
              <w:t>gone</w:t>
            </w:r>
            <w:proofErr w:type="gramEnd"/>
            <w:r w:rsidRPr="00A653EA">
              <w:rPr>
                <w:rFonts w:cstheme="minorHAnsi"/>
                <w:color w:val="000000"/>
                <w:sz w:val="20"/>
                <w:szCs w:val="20"/>
                <w:shd w:val="clear" w:color="auto" w:fill="FFFFFF"/>
              </w:rPr>
              <w:t xml:space="preserve"> and he was lying on a cold hillside.</w:t>
            </w:r>
          </w:p>
        </w:tc>
        <w:tc>
          <w:tcPr>
            <w:tcW w:w="3260" w:type="dxa"/>
            <w:gridSpan w:val="2"/>
            <w:tcBorders>
              <w:left w:val="single" w:sz="8" w:space="0" w:color="auto"/>
              <w:right w:val="single" w:sz="18" w:space="0" w:color="auto"/>
            </w:tcBorders>
          </w:tcPr>
          <w:p w14:paraId="4193C679" w14:textId="77777777" w:rsidR="00B7666A" w:rsidRPr="00B7666A" w:rsidRDefault="0030424A" w:rsidP="00B7666A">
            <w:pPr>
              <w:rPr>
                <w:rFonts w:cstheme="minorHAnsi"/>
                <w:sz w:val="20"/>
                <w:szCs w:val="20"/>
              </w:rPr>
            </w:pPr>
            <w:r w:rsidRPr="00B7666A">
              <w:rPr>
                <w:rFonts w:cstheme="minorHAnsi"/>
                <w:b/>
                <w:bCs/>
                <w:sz w:val="20"/>
                <w:szCs w:val="20"/>
              </w:rPr>
              <w:t>La Belle Dame</w:t>
            </w:r>
            <w:r w:rsidR="00B7666A" w:rsidRPr="00B7666A">
              <w:rPr>
                <w:rFonts w:cstheme="minorHAnsi"/>
                <w:b/>
                <w:bCs/>
                <w:sz w:val="20"/>
                <w:szCs w:val="20"/>
              </w:rPr>
              <w:t>:</w:t>
            </w:r>
            <w:r w:rsidR="00B7666A">
              <w:rPr>
                <w:rFonts w:cstheme="minorHAnsi"/>
                <w:sz w:val="20"/>
                <w:szCs w:val="20"/>
              </w:rPr>
              <w:t xml:space="preserve"> </w:t>
            </w:r>
            <w:r w:rsidR="00B7666A" w:rsidRPr="00B7666A">
              <w:rPr>
                <w:rFonts w:cstheme="minorHAnsi"/>
                <w:sz w:val="20"/>
                <w:szCs w:val="20"/>
              </w:rPr>
              <w:t xml:space="preserve">The beautiful lady without pity is a popular character in folk tales, classical literature, Renaissance poetry and medieval ballads. She is a femme fatale, a siren, a Circe-like figure who attracts lovers only to destroy them with her supernatural powers. These are figures without pity whose function is to entrap. </w:t>
            </w:r>
          </w:p>
          <w:p w14:paraId="373DBF8E" w14:textId="5D31DEB5" w:rsidR="00D02593" w:rsidRPr="00A653EA" w:rsidRDefault="00D02593" w:rsidP="00CE3A76">
            <w:pPr>
              <w:rPr>
                <w:rFonts w:cstheme="minorHAnsi"/>
                <w:sz w:val="20"/>
                <w:szCs w:val="20"/>
              </w:rPr>
            </w:pPr>
          </w:p>
          <w:p w14:paraId="4C1551B5" w14:textId="6E984E17" w:rsidR="0030424A" w:rsidRPr="00A653EA" w:rsidRDefault="0030424A" w:rsidP="00CE3A76">
            <w:pPr>
              <w:rPr>
                <w:rFonts w:cstheme="minorHAnsi"/>
                <w:sz w:val="20"/>
                <w:szCs w:val="20"/>
              </w:rPr>
            </w:pPr>
            <w:r w:rsidRPr="00721114">
              <w:rPr>
                <w:rFonts w:cstheme="minorHAnsi"/>
                <w:b/>
                <w:bCs/>
                <w:sz w:val="20"/>
                <w:szCs w:val="20"/>
              </w:rPr>
              <w:t>The Knight at Arms</w:t>
            </w:r>
            <w:r w:rsidR="00B7666A" w:rsidRPr="00721114">
              <w:rPr>
                <w:rFonts w:cstheme="minorHAnsi"/>
                <w:b/>
                <w:bCs/>
                <w:sz w:val="20"/>
                <w:szCs w:val="20"/>
              </w:rPr>
              <w:t>:</w:t>
            </w:r>
            <w:r w:rsidR="00B7666A">
              <w:rPr>
                <w:rFonts w:cstheme="minorHAnsi"/>
                <w:sz w:val="20"/>
                <w:szCs w:val="20"/>
              </w:rPr>
              <w:t xml:space="preserve"> </w:t>
            </w:r>
            <w:r w:rsidR="00721114" w:rsidRPr="00721114">
              <w:rPr>
                <w:rFonts w:cstheme="minorHAnsi"/>
                <w:sz w:val="20"/>
                <w:szCs w:val="20"/>
              </w:rPr>
              <w:t>The male lover in this poem is alone on horseback, driven to wander by Sadness, and robbed of feeling by Death.</w:t>
            </w:r>
          </w:p>
        </w:tc>
        <w:tc>
          <w:tcPr>
            <w:tcW w:w="2552" w:type="dxa"/>
            <w:tcBorders>
              <w:left w:val="single" w:sz="8" w:space="0" w:color="auto"/>
              <w:right w:val="single" w:sz="18" w:space="0" w:color="auto"/>
            </w:tcBorders>
          </w:tcPr>
          <w:p w14:paraId="4B8F4D62" w14:textId="77777777" w:rsidR="00D02593" w:rsidRPr="00A653EA" w:rsidRDefault="002B5A18" w:rsidP="00EF53E4">
            <w:pPr>
              <w:rPr>
                <w:rFonts w:cstheme="minorHAnsi"/>
                <w:sz w:val="20"/>
                <w:szCs w:val="20"/>
              </w:rPr>
            </w:pPr>
            <w:r w:rsidRPr="00A653EA">
              <w:rPr>
                <w:rFonts w:cstheme="minorHAnsi"/>
                <w:sz w:val="20"/>
                <w:szCs w:val="20"/>
              </w:rPr>
              <w:t>Loss of Identity</w:t>
            </w:r>
          </w:p>
          <w:p w14:paraId="26AD49D8" w14:textId="77777777" w:rsidR="00C622EF" w:rsidRDefault="00C622EF" w:rsidP="00EF53E4">
            <w:pPr>
              <w:rPr>
                <w:rFonts w:cstheme="minorHAnsi"/>
                <w:sz w:val="20"/>
                <w:szCs w:val="20"/>
              </w:rPr>
            </w:pPr>
            <w:r w:rsidRPr="00A653EA">
              <w:rPr>
                <w:rFonts w:cstheme="minorHAnsi"/>
                <w:sz w:val="20"/>
                <w:szCs w:val="20"/>
              </w:rPr>
              <w:t>Dream vs Reality</w:t>
            </w:r>
          </w:p>
          <w:p w14:paraId="66F43089" w14:textId="60F6A5EE" w:rsidR="00E51DA1" w:rsidRPr="00A653EA" w:rsidRDefault="00E51DA1" w:rsidP="00EF53E4">
            <w:pPr>
              <w:rPr>
                <w:rFonts w:cstheme="minorHAnsi"/>
                <w:sz w:val="20"/>
                <w:szCs w:val="20"/>
              </w:rPr>
            </w:pPr>
            <w:r w:rsidRPr="00A653EA">
              <w:rPr>
                <w:rFonts w:cstheme="minorHAnsi"/>
                <w:color w:val="333333"/>
                <w:sz w:val="20"/>
                <w:szCs w:val="20"/>
                <w:shd w:val="clear" w:color="auto" w:fill="FFFFFF"/>
              </w:rPr>
              <w:t xml:space="preserve">Sadness, </w:t>
            </w:r>
            <w:r>
              <w:rPr>
                <w:rFonts w:cstheme="minorHAnsi"/>
                <w:color w:val="333333"/>
                <w:sz w:val="20"/>
                <w:szCs w:val="20"/>
                <w:shd w:val="clear" w:color="auto" w:fill="FFFFFF"/>
              </w:rPr>
              <w:t xml:space="preserve">suffering, </w:t>
            </w:r>
            <w:proofErr w:type="gramStart"/>
            <w:r w:rsidRPr="00A653EA">
              <w:rPr>
                <w:rFonts w:cstheme="minorHAnsi"/>
                <w:color w:val="333333"/>
                <w:sz w:val="20"/>
                <w:szCs w:val="20"/>
                <w:shd w:val="clear" w:color="auto" w:fill="FFFFFF"/>
              </w:rPr>
              <w:t>loss</w:t>
            </w:r>
            <w:proofErr w:type="gramEnd"/>
            <w:r w:rsidRPr="00A653EA">
              <w:rPr>
                <w:rFonts w:cstheme="minorHAnsi"/>
                <w:color w:val="333333"/>
                <w:sz w:val="20"/>
                <w:szCs w:val="20"/>
                <w:shd w:val="clear" w:color="auto" w:fill="FFFFFF"/>
              </w:rPr>
              <w:t xml:space="preserve"> and trauma</w:t>
            </w:r>
          </w:p>
        </w:tc>
        <w:tc>
          <w:tcPr>
            <w:tcW w:w="4253" w:type="dxa"/>
          </w:tcPr>
          <w:p w14:paraId="6747269E" w14:textId="77777777" w:rsidR="00D02593" w:rsidRPr="00A653EA" w:rsidRDefault="00D02593" w:rsidP="00E65073">
            <w:pPr>
              <w:rPr>
                <w:rFonts w:cstheme="minorHAnsi"/>
                <w:sz w:val="20"/>
                <w:szCs w:val="20"/>
              </w:rPr>
            </w:pPr>
          </w:p>
        </w:tc>
      </w:tr>
      <w:tr w:rsidR="006E5A9A" w:rsidRPr="00A653EA" w14:paraId="4F114EEE" w14:textId="77777777" w:rsidTr="00AE4AA6">
        <w:trPr>
          <w:gridAfter w:val="1"/>
          <w:wAfter w:w="4253" w:type="dxa"/>
          <w:trHeight w:val="478"/>
        </w:trPr>
        <w:tc>
          <w:tcPr>
            <w:tcW w:w="3828" w:type="dxa"/>
            <w:tcBorders>
              <w:left w:val="single" w:sz="18" w:space="0" w:color="auto"/>
              <w:bottom w:val="single" w:sz="4" w:space="0" w:color="auto"/>
              <w:right w:val="single" w:sz="18" w:space="0" w:color="auto"/>
            </w:tcBorders>
          </w:tcPr>
          <w:p w14:paraId="1DFEC2EC" w14:textId="5BBB9E17" w:rsidR="006E5A9A" w:rsidRPr="00A653EA" w:rsidRDefault="006E5A9A" w:rsidP="00E65073">
            <w:pPr>
              <w:rPr>
                <w:rFonts w:cstheme="minorHAnsi"/>
                <w:b/>
                <w:bCs/>
                <w:sz w:val="20"/>
                <w:szCs w:val="20"/>
              </w:rPr>
            </w:pPr>
          </w:p>
        </w:tc>
        <w:tc>
          <w:tcPr>
            <w:tcW w:w="12474" w:type="dxa"/>
            <w:gridSpan w:val="6"/>
            <w:vMerge w:val="restart"/>
            <w:tcBorders>
              <w:left w:val="single" w:sz="18" w:space="0" w:color="auto"/>
              <w:bottom w:val="single" w:sz="4" w:space="0" w:color="auto"/>
              <w:right w:val="single" w:sz="18" w:space="0" w:color="auto"/>
            </w:tcBorders>
            <w:tcMar>
              <w:left w:w="28" w:type="dxa"/>
              <w:right w:w="57" w:type="dxa"/>
            </w:tcMar>
          </w:tcPr>
          <w:p w14:paraId="5E09DFF4" w14:textId="77777777" w:rsidR="0082110F" w:rsidRPr="00A653EA" w:rsidRDefault="0082110F" w:rsidP="001302F0">
            <w:pPr>
              <w:rPr>
                <w:rFonts w:cstheme="minorHAnsi"/>
                <w:b/>
                <w:sz w:val="20"/>
                <w:szCs w:val="20"/>
              </w:rPr>
            </w:pPr>
            <w:r w:rsidRPr="00A653EA">
              <w:rPr>
                <w:rFonts w:cstheme="minorHAnsi"/>
                <w:b/>
                <w:sz w:val="20"/>
                <w:szCs w:val="20"/>
              </w:rPr>
              <w:t>Aspects of Tragedy</w:t>
            </w:r>
          </w:p>
          <w:p w14:paraId="3BE175B9" w14:textId="6229536F" w:rsidR="0082110F" w:rsidRPr="00A653EA" w:rsidRDefault="0082110F" w:rsidP="0082110F">
            <w:pPr>
              <w:rPr>
                <w:rFonts w:cstheme="minorHAnsi"/>
                <w:sz w:val="20"/>
                <w:szCs w:val="20"/>
              </w:rPr>
            </w:pPr>
            <w:r w:rsidRPr="00A653EA">
              <w:rPr>
                <w:rFonts w:cstheme="minorHAnsi"/>
                <w:sz w:val="20"/>
                <w:szCs w:val="20"/>
              </w:rPr>
              <w:t xml:space="preserve">At the core of all the set texts is a </w:t>
            </w:r>
            <w:r w:rsidRPr="00A653EA">
              <w:rPr>
                <w:rFonts w:cstheme="minorHAnsi"/>
                <w:b/>
                <w:sz w:val="20"/>
                <w:szCs w:val="20"/>
              </w:rPr>
              <w:t>tragic hero or heroine who is flawed in some way, who suffers and causes suffering to others and in all texts there is an interplay between what might be seen as villains and victims</w:t>
            </w:r>
            <w:r w:rsidRPr="00A653EA">
              <w:rPr>
                <w:rFonts w:cstheme="minorHAnsi"/>
                <w:sz w:val="20"/>
                <w:szCs w:val="20"/>
              </w:rPr>
              <w:t xml:space="preserve"> The absence of an ‘aspect’ can be as significant as its presence. There can be no exhaustive list of the ‘aspects’ of tragedy but areas that can usefully be explored include: </w:t>
            </w:r>
          </w:p>
          <w:p w14:paraId="536E0B21" w14:textId="77777777"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t xml:space="preserve">the type of the tragic text itself, whether it is classical and about public figures, or domestic and about representations of ordinary people, </w:t>
            </w:r>
          </w:p>
          <w:p w14:paraId="3FADD16C" w14:textId="77777777"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t>the settings for the tragedy, both places and times</w:t>
            </w:r>
          </w:p>
          <w:p w14:paraId="0A47ED4F" w14:textId="63443F90"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lastRenderedPageBreak/>
              <w:t xml:space="preserve">the journey towards death of the protagonists, their flaws, pride and folly, their blindness and insight, their discovery and learning, </w:t>
            </w:r>
            <w:proofErr w:type="gramStart"/>
            <w:r w:rsidR="000C5927" w:rsidRPr="00A653EA">
              <w:rPr>
                <w:rFonts w:cstheme="minorHAnsi"/>
                <w:b/>
                <w:bCs/>
                <w:sz w:val="20"/>
                <w:szCs w:val="20"/>
              </w:rPr>
              <w:t>the</w:t>
            </w:r>
            <w:r w:rsidR="00013CF4" w:rsidRPr="00A653EA">
              <w:rPr>
                <w:rFonts w:cstheme="minorHAnsi"/>
                <w:b/>
                <w:bCs/>
                <w:sz w:val="20"/>
                <w:szCs w:val="20"/>
              </w:rPr>
              <w:t>ir</w:t>
            </w:r>
            <w:proofErr w:type="gramEnd"/>
            <w:r w:rsidRPr="00A653EA">
              <w:rPr>
                <w:rFonts w:cstheme="minorHAnsi"/>
                <w:b/>
                <w:bCs/>
                <w:sz w:val="20"/>
                <w:szCs w:val="20"/>
              </w:rPr>
              <w:t xml:space="preserve"> being a mix of good and evil </w:t>
            </w:r>
          </w:p>
          <w:p w14:paraId="0467B7B6" w14:textId="77777777"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t xml:space="preserve">the role of the tragic villain or opponent, who directly affects the fortune of the hero, who engages in a contest of power and is partly responsible for the hero’s demise </w:t>
            </w:r>
          </w:p>
          <w:p w14:paraId="19FF6396" w14:textId="77777777"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t>the presence of fate, how the hero’s end is inevitable</w:t>
            </w:r>
          </w:p>
          <w:p w14:paraId="759C3A3F" w14:textId="77777777"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t>how the behaviour of the hero affects the world around him, creating chaos and affecting the lives of others</w:t>
            </w:r>
          </w:p>
          <w:p w14:paraId="05736B0A" w14:textId="77777777"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t xml:space="preserve">the significance of violence and revenge, </w:t>
            </w:r>
            <w:proofErr w:type="gramStart"/>
            <w:r w:rsidRPr="00A653EA">
              <w:rPr>
                <w:rFonts w:cstheme="minorHAnsi"/>
                <w:b/>
                <w:bCs/>
                <w:sz w:val="20"/>
                <w:szCs w:val="20"/>
              </w:rPr>
              <w:t>humour</w:t>
            </w:r>
            <w:proofErr w:type="gramEnd"/>
            <w:r w:rsidRPr="00A653EA">
              <w:rPr>
                <w:rFonts w:cstheme="minorHAnsi"/>
                <w:b/>
                <w:bCs/>
                <w:sz w:val="20"/>
                <w:szCs w:val="20"/>
              </w:rPr>
              <w:t xml:space="preserve"> and moments of happiness </w:t>
            </w:r>
          </w:p>
          <w:p w14:paraId="37DE24B1" w14:textId="77777777"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t xml:space="preserve">the structural pattern of the text as it moves through complication to catastrophe, from order to disorder, through climax to resolution, from the prosperity and happiness of the hero to the tragic end </w:t>
            </w:r>
          </w:p>
          <w:p w14:paraId="60326DC5" w14:textId="77777777"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t xml:space="preserve">the use of plots and sub-plots </w:t>
            </w:r>
          </w:p>
          <w:p w14:paraId="09AA05BF" w14:textId="77777777" w:rsidR="0082110F" w:rsidRPr="00A653EA" w:rsidRDefault="0082110F" w:rsidP="0082110F">
            <w:pPr>
              <w:numPr>
                <w:ilvl w:val="0"/>
                <w:numId w:val="11"/>
              </w:numPr>
              <w:spacing w:after="200" w:line="276" w:lineRule="auto"/>
              <w:rPr>
                <w:rFonts w:cstheme="minorHAnsi"/>
                <w:sz w:val="20"/>
                <w:szCs w:val="20"/>
              </w:rPr>
            </w:pPr>
            <w:r w:rsidRPr="00A653EA">
              <w:rPr>
                <w:rFonts w:cstheme="minorHAnsi"/>
                <w:b/>
                <w:bCs/>
                <w:sz w:val="20"/>
                <w:szCs w:val="20"/>
              </w:rPr>
              <w:t xml:space="preserve">the way that language is used to heighten the tragedy </w:t>
            </w:r>
          </w:p>
          <w:p w14:paraId="1A23160A" w14:textId="1DB3034E" w:rsidR="006E5A9A" w:rsidRPr="00A653EA" w:rsidRDefault="0082110F" w:rsidP="001302F0">
            <w:pPr>
              <w:numPr>
                <w:ilvl w:val="0"/>
                <w:numId w:val="11"/>
              </w:numPr>
              <w:spacing w:after="200" w:line="276" w:lineRule="auto"/>
              <w:rPr>
                <w:rFonts w:cstheme="minorHAnsi"/>
                <w:sz w:val="20"/>
                <w:szCs w:val="20"/>
              </w:rPr>
            </w:pPr>
            <w:r w:rsidRPr="00A653EA">
              <w:rPr>
                <w:rFonts w:cstheme="minorHAnsi"/>
                <w:b/>
                <w:bCs/>
                <w:sz w:val="20"/>
                <w:szCs w:val="20"/>
              </w:rPr>
              <w:t>ultimately how the tragedy affects the audience, acting as a commentary on the real world, moving the audience through pity and fear to an understanding of the human condition.</w:t>
            </w:r>
          </w:p>
        </w:tc>
      </w:tr>
      <w:tr w:rsidR="006E5A9A" w:rsidRPr="00A653EA" w14:paraId="437EC56A" w14:textId="77777777" w:rsidTr="00AE4AA6">
        <w:trPr>
          <w:gridAfter w:val="1"/>
          <w:wAfter w:w="4253" w:type="dxa"/>
          <w:trHeight w:val="269"/>
        </w:trPr>
        <w:tc>
          <w:tcPr>
            <w:tcW w:w="3828" w:type="dxa"/>
            <w:vMerge w:val="restart"/>
            <w:tcBorders>
              <w:left w:val="single" w:sz="18" w:space="0" w:color="auto"/>
              <w:right w:val="single" w:sz="18" w:space="0" w:color="auto"/>
            </w:tcBorders>
          </w:tcPr>
          <w:p w14:paraId="633BEF0F" w14:textId="47ACCB72" w:rsidR="006E5A9A" w:rsidRPr="00A653EA" w:rsidRDefault="006E5A9A" w:rsidP="00E65073">
            <w:pPr>
              <w:rPr>
                <w:rFonts w:cstheme="minorHAnsi"/>
                <w:sz w:val="20"/>
                <w:szCs w:val="20"/>
              </w:rPr>
            </w:pPr>
          </w:p>
        </w:tc>
        <w:tc>
          <w:tcPr>
            <w:tcW w:w="12474" w:type="dxa"/>
            <w:gridSpan w:val="6"/>
            <w:vMerge/>
            <w:tcBorders>
              <w:left w:val="single" w:sz="18" w:space="0" w:color="auto"/>
              <w:bottom w:val="single" w:sz="4" w:space="0" w:color="auto"/>
              <w:right w:val="single" w:sz="18" w:space="0" w:color="auto"/>
            </w:tcBorders>
            <w:tcMar>
              <w:left w:w="28" w:type="dxa"/>
              <w:right w:w="57" w:type="dxa"/>
            </w:tcMar>
            <w:vAlign w:val="center"/>
          </w:tcPr>
          <w:p w14:paraId="113BF04F" w14:textId="77777777" w:rsidR="006E5A9A" w:rsidRPr="00A653EA" w:rsidRDefault="006E5A9A" w:rsidP="00E65073">
            <w:pPr>
              <w:pStyle w:val="ListParagraph"/>
              <w:numPr>
                <w:ilvl w:val="0"/>
                <w:numId w:val="7"/>
              </w:numPr>
              <w:ind w:left="319"/>
              <w:rPr>
                <w:rFonts w:cstheme="minorHAnsi"/>
                <w:sz w:val="20"/>
                <w:szCs w:val="20"/>
              </w:rPr>
            </w:pPr>
          </w:p>
        </w:tc>
      </w:tr>
      <w:tr w:rsidR="00E65073" w:rsidRPr="00A653EA" w14:paraId="708F6729" w14:textId="77777777" w:rsidTr="00E65073">
        <w:trPr>
          <w:gridAfter w:val="1"/>
          <w:wAfter w:w="4253" w:type="dxa"/>
          <w:trHeight w:val="269"/>
        </w:trPr>
        <w:tc>
          <w:tcPr>
            <w:tcW w:w="3828" w:type="dxa"/>
            <w:vMerge/>
            <w:tcBorders>
              <w:left w:val="single" w:sz="18" w:space="0" w:color="auto"/>
              <w:right w:val="single" w:sz="18" w:space="0" w:color="auto"/>
            </w:tcBorders>
          </w:tcPr>
          <w:p w14:paraId="15CAC7B3" w14:textId="77777777" w:rsidR="00E65073" w:rsidRPr="00A653EA" w:rsidRDefault="00E65073" w:rsidP="00E65073">
            <w:pPr>
              <w:rPr>
                <w:rFonts w:cstheme="minorHAnsi"/>
                <w:sz w:val="20"/>
                <w:szCs w:val="20"/>
              </w:rPr>
            </w:pPr>
          </w:p>
        </w:tc>
        <w:tc>
          <w:tcPr>
            <w:tcW w:w="1134" w:type="dxa"/>
            <w:tcBorders>
              <w:left w:val="single" w:sz="18" w:space="0" w:color="auto"/>
              <w:bottom w:val="single" w:sz="4" w:space="0" w:color="auto"/>
              <w:right w:val="single" w:sz="8" w:space="0" w:color="auto"/>
            </w:tcBorders>
            <w:tcMar>
              <w:left w:w="28" w:type="dxa"/>
              <w:right w:w="57" w:type="dxa"/>
            </w:tcMar>
            <w:vAlign w:val="center"/>
          </w:tcPr>
          <w:p w14:paraId="1F5BE271" w14:textId="77777777" w:rsidR="00E65073" w:rsidRPr="00A653EA" w:rsidRDefault="00E65073" w:rsidP="00E65073">
            <w:pPr>
              <w:jc w:val="center"/>
              <w:rPr>
                <w:rFonts w:cstheme="minorHAnsi"/>
                <w:sz w:val="20"/>
                <w:szCs w:val="20"/>
              </w:rPr>
            </w:pPr>
          </w:p>
        </w:tc>
        <w:tc>
          <w:tcPr>
            <w:tcW w:w="5528" w:type="dxa"/>
            <w:gridSpan w:val="2"/>
            <w:tcBorders>
              <w:left w:val="single" w:sz="8" w:space="0" w:color="auto"/>
              <w:bottom w:val="single" w:sz="4" w:space="0" w:color="auto"/>
              <w:right w:val="single" w:sz="8" w:space="0" w:color="auto"/>
            </w:tcBorders>
          </w:tcPr>
          <w:p w14:paraId="230AC1D0" w14:textId="77777777" w:rsidR="00E65073" w:rsidRPr="00A653EA" w:rsidRDefault="00E65073" w:rsidP="00C34785">
            <w:pPr>
              <w:rPr>
                <w:rFonts w:cstheme="minorHAnsi"/>
                <w:sz w:val="20"/>
                <w:szCs w:val="20"/>
                <w:lang w:val="en-US"/>
              </w:rPr>
            </w:pPr>
          </w:p>
        </w:tc>
        <w:tc>
          <w:tcPr>
            <w:tcW w:w="5812" w:type="dxa"/>
            <w:gridSpan w:val="3"/>
            <w:tcBorders>
              <w:left w:val="single" w:sz="8" w:space="0" w:color="auto"/>
              <w:bottom w:val="single" w:sz="4" w:space="0" w:color="auto"/>
              <w:right w:val="single" w:sz="18" w:space="0" w:color="auto"/>
            </w:tcBorders>
          </w:tcPr>
          <w:p w14:paraId="6EB9FF98" w14:textId="77777777" w:rsidR="00E65073" w:rsidRPr="00A653EA" w:rsidRDefault="00E65073" w:rsidP="00E65073">
            <w:pPr>
              <w:pStyle w:val="ListParagraph"/>
              <w:ind w:left="319"/>
              <w:rPr>
                <w:rFonts w:cstheme="minorHAnsi"/>
                <w:sz w:val="20"/>
                <w:szCs w:val="20"/>
              </w:rPr>
            </w:pPr>
          </w:p>
        </w:tc>
      </w:tr>
      <w:tr w:rsidR="00E65073" w:rsidRPr="00A653EA" w14:paraId="2017EB40" w14:textId="77777777" w:rsidTr="00E65073">
        <w:trPr>
          <w:gridAfter w:val="1"/>
          <w:wAfter w:w="4253" w:type="dxa"/>
        </w:trPr>
        <w:tc>
          <w:tcPr>
            <w:tcW w:w="3828" w:type="dxa"/>
            <w:vMerge/>
            <w:tcBorders>
              <w:left w:val="single" w:sz="18" w:space="0" w:color="auto"/>
              <w:right w:val="single" w:sz="18" w:space="0" w:color="auto"/>
            </w:tcBorders>
          </w:tcPr>
          <w:p w14:paraId="0508F3C7" w14:textId="6F3551B4" w:rsidR="00E65073" w:rsidRPr="00A653EA" w:rsidRDefault="00E65073" w:rsidP="00E65073">
            <w:pPr>
              <w:rPr>
                <w:rFonts w:cstheme="minorHAnsi"/>
                <w:sz w:val="20"/>
                <w:szCs w:val="20"/>
              </w:rPr>
            </w:pPr>
          </w:p>
        </w:tc>
        <w:tc>
          <w:tcPr>
            <w:tcW w:w="5670" w:type="dxa"/>
            <w:gridSpan w:val="2"/>
            <w:tcBorders>
              <w:top w:val="single" w:sz="18" w:space="0" w:color="auto"/>
              <w:left w:val="single" w:sz="18" w:space="0" w:color="auto"/>
              <w:right w:val="single" w:sz="18" w:space="0" w:color="auto"/>
            </w:tcBorders>
            <w:shd w:val="clear" w:color="auto" w:fill="DEEAF6" w:themeFill="accent5" w:themeFillTint="33"/>
            <w:vAlign w:val="center"/>
          </w:tcPr>
          <w:p w14:paraId="23477014" w14:textId="0FAFA710" w:rsidR="00E65073" w:rsidRPr="00A653EA" w:rsidRDefault="00CB11DA" w:rsidP="00E65073">
            <w:pPr>
              <w:jc w:val="center"/>
              <w:rPr>
                <w:rFonts w:cstheme="minorHAnsi"/>
                <w:b/>
                <w:bCs/>
                <w:sz w:val="20"/>
                <w:szCs w:val="20"/>
              </w:rPr>
            </w:pPr>
            <w:r w:rsidRPr="00A653EA">
              <w:rPr>
                <w:rFonts w:cstheme="minorHAnsi"/>
                <w:b/>
                <w:bCs/>
                <w:sz w:val="20"/>
                <w:szCs w:val="20"/>
              </w:rPr>
              <w:t>Key Context</w:t>
            </w:r>
          </w:p>
        </w:tc>
        <w:tc>
          <w:tcPr>
            <w:tcW w:w="6804" w:type="dxa"/>
            <w:gridSpan w:val="4"/>
            <w:tcBorders>
              <w:top w:val="single" w:sz="18" w:space="0" w:color="auto"/>
              <w:left w:val="single" w:sz="18" w:space="0" w:color="auto"/>
              <w:right w:val="single" w:sz="18" w:space="0" w:color="auto"/>
            </w:tcBorders>
            <w:shd w:val="clear" w:color="auto" w:fill="DEEAF6" w:themeFill="accent5" w:themeFillTint="33"/>
            <w:vAlign w:val="center"/>
          </w:tcPr>
          <w:p w14:paraId="1C9F233F" w14:textId="66D0D65F" w:rsidR="00E65073" w:rsidRPr="00A653EA" w:rsidRDefault="00E65073" w:rsidP="00E65073">
            <w:pPr>
              <w:jc w:val="center"/>
              <w:rPr>
                <w:rFonts w:cstheme="minorHAnsi"/>
                <w:b/>
                <w:bCs/>
                <w:sz w:val="20"/>
                <w:szCs w:val="20"/>
              </w:rPr>
            </w:pPr>
            <w:r w:rsidRPr="00A653EA">
              <w:rPr>
                <w:rFonts w:cstheme="minorHAnsi"/>
                <w:b/>
                <w:bCs/>
                <w:sz w:val="20"/>
                <w:szCs w:val="20"/>
              </w:rPr>
              <w:t>Key Context</w:t>
            </w:r>
          </w:p>
        </w:tc>
      </w:tr>
      <w:tr w:rsidR="00E65073" w:rsidRPr="00A653EA" w14:paraId="74B1CF41" w14:textId="77777777" w:rsidTr="007144D0">
        <w:trPr>
          <w:gridAfter w:val="1"/>
          <w:wAfter w:w="4253" w:type="dxa"/>
          <w:trHeight w:val="1874"/>
        </w:trPr>
        <w:tc>
          <w:tcPr>
            <w:tcW w:w="3828" w:type="dxa"/>
            <w:vMerge/>
            <w:tcBorders>
              <w:left w:val="single" w:sz="18" w:space="0" w:color="auto"/>
              <w:right w:val="single" w:sz="18" w:space="0" w:color="auto"/>
            </w:tcBorders>
          </w:tcPr>
          <w:p w14:paraId="733622B6" w14:textId="7F9D3951" w:rsidR="00E65073" w:rsidRPr="00A653EA" w:rsidRDefault="00E65073" w:rsidP="00E65073">
            <w:pPr>
              <w:rPr>
                <w:rFonts w:cstheme="minorHAnsi"/>
                <w:sz w:val="20"/>
                <w:szCs w:val="20"/>
                <w:lang w:val="en-US"/>
              </w:rPr>
            </w:pPr>
          </w:p>
        </w:tc>
        <w:tc>
          <w:tcPr>
            <w:tcW w:w="5670" w:type="dxa"/>
            <w:gridSpan w:val="2"/>
            <w:vMerge w:val="restart"/>
            <w:tcBorders>
              <w:left w:val="single" w:sz="18" w:space="0" w:color="auto"/>
              <w:right w:val="single" w:sz="18" w:space="0" w:color="auto"/>
            </w:tcBorders>
            <w:tcMar>
              <w:left w:w="57" w:type="dxa"/>
              <w:right w:w="57" w:type="dxa"/>
            </w:tcMar>
            <w:vAlign w:val="center"/>
          </w:tcPr>
          <w:p w14:paraId="5A86AD90" w14:textId="1A3B297B" w:rsidR="00733CBC" w:rsidRDefault="00CB11DA" w:rsidP="004E6C29">
            <w:pPr>
              <w:rPr>
                <w:rFonts w:cstheme="minorHAnsi"/>
                <w:b/>
                <w:bCs/>
                <w:sz w:val="20"/>
                <w:szCs w:val="20"/>
              </w:rPr>
            </w:pPr>
            <w:r w:rsidRPr="00A653EA">
              <w:rPr>
                <w:rFonts w:cstheme="minorHAnsi"/>
                <w:b/>
                <w:bCs/>
                <w:sz w:val="20"/>
                <w:szCs w:val="20"/>
              </w:rPr>
              <w:t xml:space="preserve">John Keats and Fanny </w:t>
            </w:r>
            <w:proofErr w:type="spellStart"/>
            <w:r w:rsidRPr="00A653EA">
              <w:rPr>
                <w:rFonts w:cstheme="minorHAnsi"/>
                <w:b/>
                <w:bCs/>
                <w:sz w:val="20"/>
                <w:szCs w:val="20"/>
              </w:rPr>
              <w:t>Brawne</w:t>
            </w:r>
            <w:proofErr w:type="spellEnd"/>
            <w:r w:rsidRPr="00A653EA">
              <w:rPr>
                <w:rFonts w:cstheme="minorHAnsi"/>
                <w:b/>
                <w:bCs/>
                <w:sz w:val="20"/>
                <w:szCs w:val="20"/>
              </w:rPr>
              <w:t>/ Attitudes to women</w:t>
            </w:r>
            <w:r>
              <w:rPr>
                <w:rFonts w:cstheme="minorHAnsi"/>
                <w:b/>
                <w:bCs/>
                <w:sz w:val="20"/>
                <w:szCs w:val="20"/>
              </w:rPr>
              <w:t>:</w:t>
            </w:r>
          </w:p>
          <w:p w14:paraId="4CAC9CDC" w14:textId="77777777" w:rsidR="00CB11DA" w:rsidRPr="00A653EA" w:rsidRDefault="00CB11DA" w:rsidP="00CB11DA">
            <w:pPr>
              <w:ind w:left="720"/>
              <w:contextualSpacing/>
              <w:rPr>
                <w:rFonts w:cstheme="minorHAnsi"/>
                <w:sz w:val="20"/>
                <w:szCs w:val="20"/>
              </w:rPr>
            </w:pPr>
            <w:r w:rsidRPr="00A653EA">
              <w:rPr>
                <w:rFonts w:cstheme="minorHAnsi"/>
                <w:sz w:val="20"/>
                <w:szCs w:val="20"/>
              </w:rPr>
              <w:t xml:space="preserve">Keats had two main love interests during his lifetime: Isabella Jones and Fanny </w:t>
            </w:r>
            <w:proofErr w:type="spellStart"/>
            <w:r w:rsidRPr="00A653EA">
              <w:rPr>
                <w:rFonts w:cstheme="minorHAnsi"/>
                <w:sz w:val="20"/>
                <w:szCs w:val="20"/>
              </w:rPr>
              <w:t>Brawne</w:t>
            </w:r>
            <w:proofErr w:type="spellEnd"/>
            <w:r w:rsidRPr="00A653EA">
              <w:rPr>
                <w:rFonts w:cstheme="minorHAnsi"/>
                <w:sz w:val="20"/>
                <w:szCs w:val="20"/>
              </w:rPr>
              <w:t xml:space="preserve">. While Keats and Jones were never in a serious relationship, Keats wrote that he ‘frequented her rooms’ and in his letters to George said that he ‘warmed with her’ and ‘kissed her’.  Towards the end of 1818, Keats fell in love with the 18-year-old Fanny </w:t>
            </w:r>
            <w:proofErr w:type="spellStart"/>
            <w:r w:rsidRPr="00A653EA">
              <w:rPr>
                <w:rFonts w:cstheme="minorHAnsi"/>
                <w:sz w:val="20"/>
                <w:szCs w:val="20"/>
              </w:rPr>
              <w:t>Brawne</w:t>
            </w:r>
            <w:proofErr w:type="spellEnd"/>
            <w:r w:rsidRPr="00A653EA">
              <w:rPr>
                <w:rFonts w:cstheme="minorHAnsi"/>
                <w:sz w:val="20"/>
                <w:szCs w:val="20"/>
              </w:rPr>
              <w:t xml:space="preserve">. Before the end of </w:t>
            </w:r>
            <w:proofErr w:type="gramStart"/>
            <w:r w:rsidRPr="00A653EA">
              <w:rPr>
                <w:rFonts w:cstheme="minorHAnsi"/>
                <w:sz w:val="20"/>
                <w:szCs w:val="20"/>
              </w:rPr>
              <w:t>June 1819</w:t>
            </w:r>
            <w:proofErr w:type="gramEnd"/>
            <w:r w:rsidRPr="00A653EA">
              <w:rPr>
                <w:rFonts w:cstheme="minorHAnsi"/>
                <w:sz w:val="20"/>
                <w:szCs w:val="20"/>
              </w:rPr>
              <w:t xml:space="preserve"> they were informally engaged, but Keats’s financial difficulties and poor prospects made marriage impossible. In October 1819 he wrote to her: ‘I cannot exist without you – I am forgetful of </w:t>
            </w:r>
            <w:proofErr w:type="spellStart"/>
            <w:r w:rsidRPr="00A653EA">
              <w:rPr>
                <w:rFonts w:cstheme="minorHAnsi"/>
                <w:sz w:val="20"/>
                <w:szCs w:val="20"/>
              </w:rPr>
              <w:t>every thing</w:t>
            </w:r>
            <w:proofErr w:type="spellEnd"/>
            <w:r w:rsidRPr="00A653EA">
              <w:rPr>
                <w:rFonts w:cstheme="minorHAnsi"/>
                <w:sz w:val="20"/>
                <w:szCs w:val="20"/>
              </w:rPr>
              <w:t xml:space="preserve"> but seeing you again... Love is my religion – I could die for that – I could die for you.’ When Keats travelled to Italy in a last futile attempt to improve his condition, he was heartbroken at the thought that death </w:t>
            </w:r>
            <w:r w:rsidRPr="00A653EA">
              <w:rPr>
                <w:rFonts w:cstheme="minorHAnsi"/>
                <w:sz w:val="20"/>
                <w:szCs w:val="20"/>
              </w:rPr>
              <w:lastRenderedPageBreak/>
              <w:t>would separate him from Fanny. In a letter written to his friend Charles Brown, he confessed: ‘I can bear to die – I cannot bear to leave her’.</w:t>
            </w:r>
          </w:p>
          <w:p w14:paraId="150A7659" w14:textId="77777777" w:rsidR="00CB11DA" w:rsidRPr="00A653EA" w:rsidRDefault="00CB11DA" w:rsidP="00CB11DA">
            <w:pPr>
              <w:ind w:left="720"/>
              <w:contextualSpacing/>
              <w:rPr>
                <w:rFonts w:cstheme="minorHAnsi"/>
                <w:sz w:val="20"/>
                <w:szCs w:val="20"/>
              </w:rPr>
            </w:pPr>
          </w:p>
          <w:p w14:paraId="6AB31C10" w14:textId="4D6AE050" w:rsidR="00CB11DA" w:rsidRDefault="00CB11DA" w:rsidP="00CB11DA">
            <w:pPr>
              <w:rPr>
                <w:rFonts w:cstheme="minorHAnsi"/>
                <w:b/>
                <w:bCs/>
                <w:sz w:val="20"/>
                <w:szCs w:val="20"/>
              </w:rPr>
            </w:pPr>
            <w:r w:rsidRPr="00A653EA">
              <w:rPr>
                <w:rFonts w:cstheme="minorHAnsi"/>
                <w:sz w:val="20"/>
                <w:szCs w:val="20"/>
              </w:rPr>
              <w:t xml:space="preserve"> • In his biography of Keats, Andrew Motion claims that the sense of abandonment arising from his relationship with his mother – the way he lost her when she abandoned the family after his father’s death, then recovered her when she came to live with his grandmother, and finally lost her again to tuberculosis – runs all through his poetry, and is exposed most fully in ‘La Belle Dame Sans Merci’. Keats recognized that his feelings towards women were complex, admitting in a letter to his friend Benjamin Bailey in 1818 that he did not have ‘a right feeling towards Women’, and tended to characterize them as either perfect or corrupt</w:t>
            </w:r>
          </w:p>
          <w:p w14:paraId="6361F712" w14:textId="77777777" w:rsidR="00733CBC" w:rsidRDefault="00733CBC" w:rsidP="004E6C29">
            <w:pPr>
              <w:rPr>
                <w:rFonts w:cstheme="minorHAnsi"/>
                <w:sz w:val="20"/>
                <w:szCs w:val="20"/>
              </w:rPr>
            </w:pPr>
          </w:p>
          <w:p w14:paraId="3C632ADA" w14:textId="4D79F4A4" w:rsidR="00CB11DA" w:rsidRPr="00A653EA" w:rsidRDefault="00CB11DA" w:rsidP="004E6C29">
            <w:pPr>
              <w:rPr>
                <w:rFonts w:cstheme="minorHAnsi"/>
                <w:sz w:val="20"/>
                <w:szCs w:val="20"/>
              </w:rPr>
            </w:pPr>
            <w:r w:rsidRPr="00A653EA">
              <w:rPr>
                <w:rFonts w:cstheme="minorHAnsi"/>
                <w:sz w:val="20"/>
                <w:szCs w:val="20"/>
              </w:rPr>
              <w:t>.</w:t>
            </w:r>
          </w:p>
        </w:tc>
        <w:tc>
          <w:tcPr>
            <w:tcW w:w="1701" w:type="dxa"/>
            <w:gridSpan w:val="2"/>
            <w:tcBorders>
              <w:left w:val="single" w:sz="18" w:space="0" w:color="auto"/>
              <w:right w:val="single" w:sz="8" w:space="0" w:color="auto"/>
            </w:tcBorders>
            <w:tcMar>
              <w:left w:w="57" w:type="dxa"/>
              <w:right w:w="57" w:type="dxa"/>
            </w:tcMar>
          </w:tcPr>
          <w:p w14:paraId="6D4BE23B" w14:textId="0EE10194" w:rsidR="00E65073" w:rsidRPr="00A653EA" w:rsidRDefault="0063158B" w:rsidP="00E65073">
            <w:pPr>
              <w:jc w:val="center"/>
              <w:rPr>
                <w:rFonts w:cstheme="minorHAnsi"/>
                <w:b/>
                <w:bCs/>
                <w:sz w:val="20"/>
                <w:szCs w:val="20"/>
              </w:rPr>
            </w:pPr>
            <w:r w:rsidRPr="00A653EA">
              <w:rPr>
                <w:rFonts w:eastAsia="Calibri" w:cstheme="minorHAnsi"/>
                <w:b/>
                <w:sz w:val="20"/>
                <w:szCs w:val="20"/>
              </w:rPr>
              <w:lastRenderedPageBreak/>
              <w:t>John Keats</w:t>
            </w:r>
            <w:r w:rsidR="00AC583D" w:rsidRPr="00A653EA">
              <w:rPr>
                <w:rFonts w:eastAsia="Calibri" w:cstheme="minorHAnsi"/>
                <w:b/>
                <w:sz w:val="20"/>
                <w:szCs w:val="20"/>
              </w:rPr>
              <w:t xml:space="preserve"> and Family</w:t>
            </w:r>
          </w:p>
        </w:tc>
        <w:tc>
          <w:tcPr>
            <w:tcW w:w="5103" w:type="dxa"/>
            <w:gridSpan w:val="2"/>
            <w:tcBorders>
              <w:left w:val="single" w:sz="8" w:space="0" w:color="auto"/>
              <w:right w:val="single" w:sz="18" w:space="0" w:color="auto"/>
            </w:tcBorders>
          </w:tcPr>
          <w:p w14:paraId="2397F584" w14:textId="77777777" w:rsidR="00D950B4" w:rsidRPr="00A653EA" w:rsidRDefault="000170E5" w:rsidP="0063158B">
            <w:pPr>
              <w:ind w:left="720"/>
              <w:contextualSpacing/>
              <w:rPr>
                <w:rFonts w:cstheme="minorHAnsi"/>
                <w:sz w:val="20"/>
                <w:szCs w:val="20"/>
              </w:rPr>
            </w:pPr>
            <w:r w:rsidRPr="00A653EA">
              <w:rPr>
                <w:rFonts w:cstheme="minorHAnsi"/>
                <w:sz w:val="20"/>
                <w:szCs w:val="20"/>
              </w:rPr>
              <w:t>Keats’s bereavements made him acutely aware of the frailty of human life. His father died in a riding accident when Keats was eight, and at 14 he lost his mother to tuberculosis. He and his sister and two brothers were taken in and raised by his maternal grandmother. His brother Tom also died of tuberculosis in December 1818. Keats nursed his mother and his brother in the final months of their illnesses.</w:t>
            </w:r>
          </w:p>
          <w:p w14:paraId="7B71C0D7" w14:textId="77777777" w:rsidR="00E65073" w:rsidRPr="00A653EA" w:rsidRDefault="000170E5" w:rsidP="0063158B">
            <w:pPr>
              <w:ind w:left="720"/>
              <w:contextualSpacing/>
              <w:rPr>
                <w:rFonts w:cstheme="minorHAnsi"/>
                <w:sz w:val="20"/>
                <w:szCs w:val="20"/>
              </w:rPr>
            </w:pPr>
            <w:r w:rsidRPr="00A653EA">
              <w:rPr>
                <w:rFonts w:cstheme="minorHAnsi"/>
                <w:sz w:val="20"/>
                <w:szCs w:val="20"/>
              </w:rPr>
              <w:t xml:space="preserve"> Keats himself also died prematurely, at the age of 25. By early 1820 it was apparent that he was suffering the symptoms of tuberculosis, and his medical training left him under no illusion about his chances of survival. When he coughed up blood one day in February 1820, he told his friend </w:t>
            </w:r>
            <w:r w:rsidRPr="00A653EA">
              <w:rPr>
                <w:rFonts w:cstheme="minorHAnsi"/>
                <w:sz w:val="20"/>
                <w:szCs w:val="20"/>
              </w:rPr>
              <w:lastRenderedPageBreak/>
              <w:t>Charles Armitage Brown: ‘I know the colour of that blood! It is arterial blood. […] That drop of blood is my death warrant. I must die.’ In September 1820 he travelled to Rome in the hope that the warmer weather would help him to recover, but he died in February 1821.</w:t>
            </w:r>
          </w:p>
          <w:p w14:paraId="58671A8D" w14:textId="77777777" w:rsidR="005C502C" w:rsidRPr="00A653EA" w:rsidRDefault="005C502C" w:rsidP="0063158B">
            <w:pPr>
              <w:ind w:left="720"/>
              <w:contextualSpacing/>
              <w:rPr>
                <w:rFonts w:cstheme="minorHAnsi"/>
                <w:sz w:val="20"/>
                <w:szCs w:val="20"/>
              </w:rPr>
            </w:pPr>
          </w:p>
          <w:p w14:paraId="03587CA1" w14:textId="55FFFBAE" w:rsidR="005C502C" w:rsidRPr="00A653EA" w:rsidRDefault="005C502C" w:rsidP="0063158B">
            <w:pPr>
              <w:ind w:left="720"/>
              <w:contextualSpacing/>
              <w:rPr>
                <w:rFonts w:cstheme="minorHAnsi"/>
                <w:sz w:val="20"/>
                <w:szCs w:val="20"/>
              </w:rPr>
            </w:pPr>
          </w:p>
        </w:tc>
      </w:tr>
      <w:tr w:rsidR="00E65073" w:rsidRPr="00A653EA" w14:paraId="6EE89A00" w14:textId="77777777" w:rsidTr="00A653EA">
        <w:trPr>
          <w:gridAfter w:val="1"/>
          <w:wAfter w:w="4253" w:type="dxa"/>
          <w:trHeight w:val="2117"/>
        </w:trPr>
        <w:tc>
          <w:tcPr>
            <w:tcW w:w="3828" w:type="dxa"/>
            <w:vMerge w:val="restart"/>
            <w:tcBorders>
              <w:left w:val="single" w:sz="18" w:space="0" w:color="auto"/>
              <w:right w:val="single" w:sz="18" w:space="0" w:color="auto"/>
            </w:tcBorders>
          </w:tcPr>
          <w:p w14:paraId="24C98344" w14:textId="4B05AE41" w:rsidR="00E65073" w:rsidRPr="00A653EA" w:rsidRDefault="00E65073" w:rsidP="00E65073">
            <w:pPr>
              <w:rPr>
                <w:rFonts w:cstheme="minorHAnsi"/>
                <w:b/>
                <w:bCs/>
                <w:sz w:val="20"/>
                <w:szCs w:val="20"/>
              </w:rPr>
            </w:pPr>
          </w:p>
        </w:tc>
        <w:tc>
          <w:tcPr>
            <w:tcW w:w="5670" w:type="dxa"/>
            <w:gridSpan w:val="2"/>
            <w:vMerge/>
            <w:tcBorders>
              <w:left w:val="single" w:sz="18" w:space="0" w:color="auto"/>
              <w:right w:val="single" w:sz="18" w:space="0" w:color="auto"/>
            </w:tcBorders>
            <w:tcMar>
              <w:left w:w="57" w:type="dxa"/>
              <w:right w:w="57" w:type="dxa"/>
            </w:tcMar>
            <w:vAlign w:val="center"/>
          </w:tcPr>
          <w:p w14:paraId="413356F4" w14:textId="7CCA62AF" w:rsidR="00E65073" w:rsidRPr="00A653EA" w:rsidRDefault="00E65073" w:rsidP="00E65073">
            <w:pPr>
              <w:rPr>
                <w:rFonts w:cstheme="minorHAnsi"/>
                <w:sz w:val="20"/>
                <w:szCs w:val="20"/>
              </w:rPr>
            </w:pPr>
          </w:p>
        </w:tc>
        <w:tc>
          <w:tcPr>
            <w:tcW w:w="1701" w:type="dxa"/>
            <w:gridSpan w:val="2"/>
            <w:tcBorders>
              <w:left w:val="single" w:sz="18" w:space="0" w:color="auto"/>
              <w:right w:val="single" w:sz="8" w:space="0" w:color="auto"/>
            </w:tcBorders>
            <w:tcMar>
              <w:left w:w="57" w:type="dxa"/>
              <w:right w:w="57" w:type="dxa"/>
            </w:tcMar>
          </w:tcPr>
          <w:p w14:paraId="503D3482" w14:textId="7EB1F9D3" w:rsidR="00E65073" w:rsidRPr="00A653EA" w:rsidRDefault="0063158B" w:rsidP="00E65073">
            <w:pPr>
              <w:jc w:val="center"/>
              <w:rPr>
                <w:rFonts w:cstheme="minorHAnsi"/>
                <w:b/>
                <w:bCs/>
                <w:sz w:val="20"/>
                <w:szCs w:val="20"/>
              </w:rPr>
            </w:pPr>
            <w:r w:rsidRPr="00A653EA">
              <w:rPr>
                <w:rFonts w:cstheme="minorHAnsi"/>
                <w:b/>
                <w:bCs/>
                <w:sz w:val="20"/>
                <w:szCs w:val="20"/>
              </w:rPr>
              <w:t>Romantic</w:t>
            </w:r>
            <w:r w:rsidR="00755EA8" w:rsidRPr="00A653EA">
              <w:rPr>
                <w:rFonts w:cstheme="minorHAnsi"/>
                <w:b/>
                <w:bCs/>
                <w:sz w:val="20"/>
                <w:szCs w:val="20"/>
              </w:rPr>
              <w:t>ism</w:t>
            </w:r>
          </w:p>
        </w:tc>
        <w:tc>
          <w:tcPr>
            <w:tcW w:w="5103" w:type="dxa"/>
            <w:gridSpan w:val="2"/>
            <w:tcBorders>
              <w:left w:val="single" w:sz="8" w:space="0" w:color="auto"/>
              <w:right w:val="single" w:sz="18" w:space="0" w:color="auto"/>
            </w:tcBorders>
          </w:tcPr>
          <w:p w14:paraId="40E366B9" w14:textId="71D1BF54" w:rsidR="00E65073" w:rsidRPr="00A653EA" w:rsidRDefault="001A3719" w:rsidP="0063158B">
            <w:pPr>
              <w:rPr>
                <w:rFonts w:cstheme="minorHAnsi"/>
                <w:sz w:val="20"/>
                <w:szCs w:val="20"/>
                <w:lang w:val="en-US"/>
              </w:rPr>
            </w:pPr>
            <w:r w:rsidRPr="00A653EA">
              <w:rPr>
                <w:rFonts w:cstheme="minorHAnsi"/>
                <w:color w:val="292C2E"/>
                <w:sz w:val="20"/>
                <w:szCs w:val="20"/>
              </w:rPr>
              <w:t xml:space="preserve">Keats was one of the most important figures of early nineteenth-century Romanticism, a movement that espoused the sanctity of emotion and </w:t>
            </w:r>
            <w:proofErr w:type="gramStart"/>
            <w:r w:rsidRPr="00A653EA">
              <w:rPr>
                <w:rFonts w:cstheme="minorHAnsi"/>
                <w:color w:val="292C2E"/>
                <w:sz w:val="20"/>
                <w:szCs w:val="20"/>
              </w:rPr>
              <w:t>imagination, and</w:t>
            </w:r>
            <w:proofErr w:type="gramEnd"/>
            <w:r w:rsidRPr="00A653EA">
              <w:rPr>
                <w:rFonts w:cstheme="minorHAnsi"/>
                <w:color w:val="292C2E"/>
                <w:sz w:val="20"/>
                <w:szCs w:val="20"/>
              </w:rPr>
              <w:t xml:space="preserve"> privileged the beauty of the natural world. Many of the ideas and themes evident in Keats’s </w:t>
            </w:r>
            <w:r w:rsidR="00755EA8" w:rsidRPr="00A653EA">
              <w:rPr>
                <w:rFonts w:cstheme="minorHAnsi"/>
                <w:color w:val="292C2E"/>
                <w:sz w:val="20"/>
                <w:szCs w:val="20"/>
              </w:rPr>
              <w:t xml:space="preserve">are </w:t>
            </w:r>
            <w:r w:rsidRPr="00A653EA">
              <w:rPr>
                <w:rFonts w:cstheme="minorHAnsi"/>
                <w:color w:val="292C2E"/>
                <w:sz w:val="20"/>
                <w:szCs w:val="20"/>
              </w:rPr>
              <w:t xml:space="preserve">quintessentially Romantic concerns: the beauty of nature, the relation between imagination and creativity, the response of the passions to beauty and suffering, and the transience of human life in time. </w:t>
            </w:r>
            <w:r w:rsidR="00A0108F" w:rsidRPr="00A653EA">
              <w:rPr>
                <w:rFonts w:cstheme="minorHAnsi"/>
                <w:color w:val="292C2E"/>
                <w:sz w:val="20"/>
                <w:szCs w:val="20"/>
              </w:rPr>
              <w:t>His</w:t>
            </w:r>
            <w:r w:rsidRPr="00A653EA">
              <w:rPr>
                <w:rFonts w:cstheme="minorHAnsi"/>
                <w:color w:val="292C2E"/>
                <w:sz w:val="20"/>
                <w:szCs w:val="20"/>
              </w:rPr>
              <w:t xml:space="preserve"> sumptuous sensory language, the idealistic concern for beauty and truth, and their expressive agony in the face of death are all Romantic preoccupation</w:t>
            </w:r>
            <w:r w:rsidR="003852AD" w:rsidRPr="00A653EA">
              <w:rPr>
                <w:rFonts w:cstheme="minorHAnsi"/>
                <w:color w:val="292C2E"/>
                <w:sz w:val="20"/>
                <w:szCs w:val="20"/>
              </w:rPr>
              <w:t>.</w:t>
            </w:r>
          </w:p>
        </w:tc>
      </w:tr>
      <w:tr w:rsidR="00E65073" w:rsidRPr="00A653EA" w14:paraId="3DB00EE2" w14:textId="77777777" w:rsidTr="00E65073">
        <w:trPr>
          <w:gridAfter w:val="1"/>
          <w:wAfter w:w="4253" w:type="dxa"/>
        </w:trPr>
        <w:tc>
          <w:tcPr>
            <w:tcW w:w="3828" w:type="dxa"/>
            <w:vMerge/>
            <w:tcBorders>
              <w:left w:val="single" w:sz="18" w:space="0" w:color="auto"/>
              <w:right w:val="single" w:sz="18" w:space="0" w:color="auto"/>
            </w:tcBorders>
          </w:tcPr>
          <w:p w14:paraId="0F79F994" w14:textId="4BFF2105" w:rsidR="00E65073" w:rsidRPr="00A653EA" w:rsidRDefault="00E65073" w:rsidP="00E65073">
            <w:pPr>
              <w:rPr>
                <w:rFonts w:cstheme="minorHAnsi"/>
                <w:sz w:val="20"/>
                <w:szCs w:val="20"/>
              </w:rPr>
            </w:pPr>
          </w:p>
        </w:tc>
        <w:tc>
          <w:tcPr>
            <w:tcW w:w="5670" w:type="dxa"/>
            <w:gridSpan w:val="2"/>
            <w:vMerge/>
            <w:tcBorders>
              <w:left w:val="single" w:sz="18" w:space="0" w:color="auto"/>
              <w:right w:val="single" w:sz="18" w:space="0" w:color="auto"/>
            </w:tcBorders>
            <w:tcMar>
              <w:left w:w="57" w:type="dxa"/>
              <w:right w:w="57" w:type="dxa"/>
            </w:tcMar>
            <w:vAlign w:val="center"/>
          </w:tcPr>
          <w:p w14:paraId="1D7F68AF" w14:textId="362E8FF6" w:rsidR="00E65073" w:rsidRPr="00A653EA" w:rsidRDefault="00E65073" w:rsidP="00E65073">
            <w:pPr>
              <w:rPr>
                <w:rFonts w:cstheme="minorHAnsi"/>
                <w:sz w:val="20"/>
                <w:szCs w:val="20"/>
              </w:rPr>
            </w:pPr>
          </w:p>
        </w:tc>
        <w:tc>
          <w:tcPr>
            <w:tcW w:w="1701" w:type="dxa"/>
            <w:gridSpan w:val="2"/>
            <w:tcBorders>
              <w:left w:val="single" w:sz="18" w:space="0" w:color="auto"/>
              <w:right w:val="single" w:sz="8" w:space="0" w:color="auto"/>
            </w:tcBorders>
            <w:tcMar>
              <w:left w:w="57" w:type="dxa"/>
              <w:right w:w="57" w:type="dxa"/>
            </w:tcMar>
          </w:tcPr>
          <w:p w14:paraId="0F0C0E26" w14:textId="4EC1FA90" w:rsidR="00E65073" w:rsidRPr="00A653EA" w:rsidRDefault="00E65073" w:rsidP="00E65073">
            <w:pPr>
              <w:jc w:val="center"/>
              <w:rPr>
                <w:rFonts w:cstheme="minorHAnsi"/>
                <w:b/>
                <w:bCs/>
                <w:sz w:val="20"/>
                <w:szCs w:val="20"/>
              </w:rPr>
            </w:pPr>
          </w:p>
        </w:tc>
        <w:tc>
          <w:tcPr>
            <w:tcW w:w="5103" w:type="dxa"/>
            <w:gridSpan w:val="2"/>
            <w:tcBorders>
              <w:left w:val="single" w:sz="8" w:space="0" w:color="auto"/>
              <w:right w:val="single" w:sz="18" w:space="0" w:color="auto"/>
            </w:tcBorders>
          </w:tcPr>
          <w:p w14:paraId="25976FFD" w14:textId="141D9AA2" w:rsidR="00E65073" w:rsidRPr="00A653EA" w:rsidRDefault="00E65073" w:rsidP="00055DE7">
            <w:pPr>
              <w:ind w:left="720"/>
              <w:contextualSpacing/>
              <w:rPr>
                <w:rFonts w:cstheme="minorHAnsi"/>
                <w:sz w:val="20"/>
                <w:szCs w:val="20"/>
              </w:rPr>
            </w:pPr>
          </w:p>
        </w:tc>
      </w:tr>
      <w:tr w:rsidR="00E65073" w:rsidRPr="00A653EA" w14:paraId="116D2A29" w14:textId="77777777" w:rsidTr="00E65073">
        <w:trPr>
          <w:gridAfter w:val="1"/>
          <w:wAfter w:w="4253" w:type="dxa"/>
          <w:trHeight w:val="613"/>
        </w:trPr>
        <w:tc>
          <w:tcPr>
            <w:tcW w:w="3828" w:type="dxa"/>
            <w:vMerge/>
            <w:tcBorders>
              <w:left w:val="single" w:sz="18" w:space="0" w:color="auto"/>
              <w:bottom w:val="single" w:sz="18" w:space="0" w:color="auto"/>
              <w:right w:val="single" w:sz="18" w:space="0" w:color="auto"/>
            </w:tcBorders>
          </w:tcPr>
          <w:p w14:paraId="7047A439" w14:textId="473A5BAE" w:rsidR="00E65073" w:rsidRPr="00A653EA" w:rsidRDefault="00E65073" w:rsidP="00E65073">
            <w:pPr>
              <w:rPr>
                <w:rFonts w:cstheme="minorHAnsi"/>
                <w:sz w:val="20"/>
                <w:szCs w:val="20"/>
                <w:lang w:val="en-US"/>
              </w:rPr>
            </w:pPr>
          </w:p>
        </w:tc>
        <w:tc>
          <w:tcPr>
            <w:tcW w:w="1134" w:type="dxa"/>
            <w:tcBorders>
              <w:left w:val="single" w:sz="18" w:space="0" w:color="auto"/>
              <w:bottom w:val="single" w:sz="18" w:space="0" w:color="auto"/>
            </w:tcBorders>
            <w:tcMar>
              <w:left w:w="57" w:type="dxa"/>
              <w:right w:w="57" w:type="dxa"/>
            </w:tcMar>
            <w:vAlign w:val="center"/>
          </w:tcPr>
          <w:p w14:paraId="0773FF12" w14:textId="6DE708ED" w:rsidR="00E65073" w:rsidRPr="00A653EA" w:rsidRDefault="00E65073" w:rsidP="00E65073">
            <w:pPr>
              <w:jc w:val="center"/>
              <w:rPr>
                <w:rFonts w:cstheme="minorHAnsi"/>
                <w:b/>
                <w:bCs/>
                <w:sz w:val="20"/>
                <w:szCs w:val="20"/>
              </w:rPr>
            </w:pPr>
          </w:p>
        </w:tc>
        <w:tc>
          <w:tcPr>
            <w:tcW w:w="4536" w:type="dxa"/>
            <w:tcBorders>
              <w:bottom w:val="single" w:sz="18" w:space="0" w:color="auto"/>
              <w:right w:val="single" w:sz="18" w:space="0" w:color="auto"/>
            </w:tcBorders>
          </w:tcPr>
          <w:p w14:paraId="3B9EC8EE" w14:textId="77777777" w:rsidR="00E65073" w:rsidRPr="00A653EA" w:rsidRDefault="00E65073" w:rsidP="00E65073">
            <w:pPr>
              <w:rPr>
                <w:rFonts w:cstheme="minorHAnsi"/>
                <w:sz w:val="20"/>
                <w:szCs w:val="20"/>
              </w:rPr>
            </w:pPr>
          </w:p>
          <w:p w14:paraId="70BA569B" w14:textId="77777777" w:rsidR="00E65073" w:rsidRPr="00A653EA" w:rsidRDefault="00E65073" w:rsidP="00E65073">
            <w:pPr>
              <w:rPr>
                <w:rFonts w:cstheme="minorHAnsi"/>
                <w:sz w:val="20"/>
                <w:szCs w:val="20"/>
              </w:rPr>
            </w:pPr>
          </w:p>
          <w:p w14:paraId="080CF96F" w14:textId="558F2CE6" w:rsidR="00E65073" w:rsidRPr="00A653EA" w:rsidRDefault="00E65073" w:rsidP="00E65073">
            <w:pPr>
              <w:rPr>
                <w:rFonts w:cstheme="minorHAnsi"/>
                <w:sz w:val="20"/>
                <w:szCs w:val="20"/>
              </w:rPr>
            </w:pPr>
          </w:p>
        </w:tc>
        <w:tc>
          <w:tcPr>
            <w:tcW w:w="1701" w:type="dxa"/>
            <w:gridSpan w:val="2"/>
            <w:tcBorders>
              <w:left w:val="single" w:sz="18" w:space="0" w:color="auto"/>
              <w:bottom w:val="single" w:sz="18" w:space="0" w:color="auto"/>
              <w:right w:val="single" w:sz="8" w:space="0" w:color="auto"/>
            </w:tcBorders>
            <w:tcMar>
              <w:left w:w="57" w:type="dxa"/>
              <w:right w:w="57" w:type="dxa"/>
            </w:tcMar>
            <w:vAlign w:val="center"/>
          </w:tcPr>
          <w:p w14:paraId="30CBF9E6" w14:textId="77777777" w:rsidR="00E65073" w:rsidRPr="00A653EA" w:rsidRDefault="00E65073" w:rsidP="00E65073">
            <w:pPr>
              <w:jc w:val="center"/>
              <w:rPr>
                <w:rFonts w:cstheme="minorHAnsi"/>
                <w:sz w:val="20"/>
                <w:szCs w:val="20"/>
              </w:rPr>
            </w:pPr>
          </w:p>
        </w:tc>
        <w:tc>
          <w:tcPr>
            <w:tcW w:w="5103" w:type="dxa"/>
            <w:gridSpan w:val="2"/>
            <w:tcBorders>
              <w:left w:val="single" w:sz="8" w:space="0" w:color="auto"/>
              <w:bottom w:val="single" w:sz="18" w:space="0" w:color="auto"/>
              <w:right w:val="single" w:sz="18" w:space="0" w:color="auto"/>
            </w:tcBorders>
          </w:tcPr>
          <w:p w14:paraId="1DC45E95" w14:textId="17764F46" w:rsidR="00E65073" w:rsidRPr="00A653EA" w:rsidRDefault="00E65073" w:rsidP="00E65073">
            <w:pPr>
              <w:rPr>
                <w:rFonts w:cstheme="minorHAnsi"/>
                <w:sz w:val="20"/>
                <w:szCs w:val="20"/>
              </w:rPr>
            </w:pPr>
          </w:p>
        </w:tc>
      </w:tr>
    </w:tbl>
    <w:p w14:paraId="6356A30E" w14:textId="62D40C41" w:rsidR="00A36725" w:rsidRPr="00A653EA" w:rsidRDefault="00A36725">
      <w:pPr>
        <w:rPr>
          <w:rFonts w:cstheme="minorHAnsi"/>
          <w:sz w:val="20"/>
          <w:szCs w:val="20"/>
        </w:rPr>
      </w:pPr>
    </w:p>
    <w:p w14:paraId="1DCB0C4D" w14:textId="6E15259E" w:rsidR="005058B7" w:rsidRPr="00A653EA" w:rsidRDefault="005058B7" w:rsidP="005058B7">
      <w:pPr>
        <w:tabs>
          <w:tab w:val="left" w:pos="10381"/>
        </w:tabs>
        <w:rPr>
          <w:rFonts w:cstheme="minorHAnsi"/>
          <w:b/>
          <w:bCs/>
          <w:sz w:val="20"/>
          <w:szCs w:val="20"/>
        </w:rPr>
      </w:pPr>
      <w:r w:rsidRPr="00A653EA">
        <w:rPr>
          <w:rFonts w:cstheme="minorHAnsi"/>
          <w:sz w:val="20"/>
          <w:szCs w:val="20"/>
        </w:rPr>
        <w:tab/>
      </w:r>
    </w:p>
    <w:sectPr w:rsidR="005058B7" w:rsidRPr="00A653EA" w:rsidSect="009E6437">
      <w:headerReference w:type="default" r:id="rId10"/>
      <w:footerReference w:type="default" r:id="rId11"/>
      <w:pgSz w:w="16838" w:h="11906" w:orient="landscape"/>
      <w:pgMar w:top="993" w:right="1440" w:bottom="1135" w:left="1440" w:header="708"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85C9C" w14:textId="77777777" w:rsidR="00265947" w:rsidRDefault="00265947" w:rsidP="00EA0CEB">
      <w:pPr>
        <w:spacing w:after="0" w:line="240" w:lineRule="auto"/>
      </w:pPr>
      <w:r>
        <w:separator/>
      </w:r>
    </w:p>
  </w:endnote>
  <w:endnote w:type="continuationSeparator" w:id="0">
    <w:p w14:paraId="77014F48" w14:textId="77777777" w:rsidR="00265947" w:rsidRDefault="00265947" w:rsidP="00EA0C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QA Chevin Pro">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FD446" w14:textId="08431F97" w:rsidR="00EA0CEB" w:rsidRDefault="009E6437">
    <w:pPr>
      <w:pStyle w:val="Footer"/>
    </w:pPr>
    <w:r w:rsidRPr="00EA0CEB">
      <w:rPr>
        <w:noProof/>
      </w:rPr>
      <w:drawing>
        <wp:anchor distT="0" distB="0" distL="114300" distR="114300" simplePos="0" relativeHeight="251661312" behindDoc="0" locked="0" layoutInCell="1" allowOverlap="1" wp14:anchorId="54EFDBFC" wp14:editId="24422DCB">
          <wp:simplePos x="0" y="0"/>
          <wp:positionH relativeFrom="column">
            <wp:posOffset>6554668</wp:posOffset>
          </wp:positionH>
          <wp:positionV relativeFrom="paragraph">
            <wp:posOffset>-208915</wp:posOffset>
          </wp:positionV>
          <wp:extent cx="724395" cy="72439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395" cy="72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EA0CEB" w:rsidRPr="00EA0CEB">
      <w:rPr>
        <w:noProof/>
      </w:rPr>
      <mc:AlternateContent>
        <mc:Choice Requires="wps">
          <w:drawing>
            <wp:anchor distT="0" distB="0" distL="114300" distR="114300" simplePos="0" relativeHeight="251662336" behindDoc="0" locked="0" layoutInCell="1" allowOverlap="1" wp14:anchorId="2B7AF05E" wp14:editId="637CDE3F">
              <wp:simplePos x="0" y="0"/>
              <wp:positionH relativeFrom="column">
                <wp:posOffset>7216461</wp:posOffset>
              </wp:positionH>
              <wp:positionV relativeFrom="paragraph">
                <wp:posOffset>-22225</wp:posOffset>
              </wp:positionV>
              <wp:extent cx="914400" cy="36258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362585"/>
                      </a:xfrm>
                      <a:prstGeom prst="rect">
                        <a:avLst/>
                      </a:prstGeom>
                      <a:noFill/>
                      <a:ln w="6350">
                        <a:noFill/>
                      </a:ln>
                    </wps:spPr>
                    <wps:txbx>
                      <w:txbxContent>
                        <w:p w14:paraId="3C00C083" w14:textId="77777777" w:rsidR="00EA0CEB" w:rsidRDefault="00EA0CEB"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7AF05E" id="_x0000_t202" coordsize="21600,21600" o:spt="202" path="m,l,21600r21600,l21600,xe">
              <v:stroke joinstyle="miter"/>
              <v:path gradientshapeok="t" o:connecttype="rect"/>
            </v:shapetype>
            <v:shape id="Text Box 7" o:spid="_x0000_s1027" type="#_x0000_t202" style="position:absolute;margin-left:568.25pt;margin-top:-1.75pt;width:1in;height:28.5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" filled="f" stroked="f" strokeweight=".5pt">
              <v:textbox>
                <w:txbxContent>
                  <w:p w14:paraId="3C00C083" w14:textId="77777777" w:rsidR="00EA0CEB" w:rsidRDefault="00EA0CEB" w:rsidP="00EA0CEB">
                    <w:r>
                      <w:rPr>
                        <w:rFonts w:ascii="Corbel" w:eastAsia="Calibri" w:hAnsi="Corbel"/>
                        <w:b/>
                        <w:color w:val="161E6B"/>
                        <w:kern w:val="24"/>
                        <w:sz w:val="32"/>
                      </w:rPr>
                      <w:t xml:space="preserve">NOA </w:t>
                    </w:r>
                    <w:r>
                      <w:rPr>
                        <w:rFonts w:ascii="Corbel" w:eastAsia="Calibri" w:hAnsi="Corbel"/>
                        <w:b/>
                        <w:color w:val="75BAE1"/>
                        <w:kern w:val="24"/>
                        <w:sz w:val="32"/>
                      </w:rPr>
                      <w:t>English Department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E5B17" w14:textId="77777777" w:rsidR="00265947" w:rsidRDefault="00265947" w:rsidP="00EA0CEB">
      <w:pPr>
        <w:spacing w:after="0" w:line="240" w:lineRule="auto"/>
      </w:pPr>
      <w:r>
        <w:separator/>
      </w:r>
    </w:p>
  </w:footnote>
  <w:footnote w:type="continuationSeparator" w:id="0">
    <w:p w14:paraId="7C5104B5" w14:textId="77777777" w:rsidR="00265947" w:rsidRDefault="00265947" w:rsidP="00EA0C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7086F" w14:textId="46B229DF" w:rsidR="00EA0CEB" w:rsidRDefault="00EA0CEB">
    <w:pPr>
      <w:pStyle w:val="Header"/>
    </w:pPr>
    <w:r>
      <w:rPr>
        <w:noProof/>
      </w:rPr>
      <mc:AlternateContent>
        <mc:Choice Requires="wps">
          <w:drawing>
            <wp:anchor distT="0" distB="0" distL="114300" distR="114300" simplePos="0" relativeHeight="251659264" behindDoc="0" locked="0" layoutInCell="1" allowOverlap="1" wp14:anchorId="3BFD1B2A" wp14:editId="6CA76E59">
              <wp:simplePos x="0" y="0"/>
              <wp:positionH relativeFrom="column">
                <wp:posOffset>-805815</wp:posOffset>
              </wp:positionH>
              <wp:positionV relativeFrom="paragraph">
                <wp:posOffset>-304778</wp:posOffset>
              </wp:positionV>
              <wp:extent cx="914400" cy="362607"/>
              <wp:effectExtent l="0" t="0" r="0" b="0"/>
              <wp:wrapNone/>
              <wp:docPr id="8" name="Text Box 8"/>
              <wp:cNvGraphicFramePr/>
              <a:graphic xmlns:a="http://schemas.openxmlformats.org/drawingml/2006/main">
                <a:graphicData uri="http://schemas.microsoft.com/office/word/2010/wordprocessingShape">
                  <wps:wsp>
                    <wps:cNvSpPr txBox="1"/>
                    <wps:spPr>
                      <a:xfrm>
                        <a:off x="0" y="0"/>
                        <a:ext cx="914400" cy="362607"/>
                      </a:xfrm>
                      <a:prstGeom prst="rect">
                        <a:avLst/>
                      </a:prstGeom>
                      <a:solidFill>
                        <a:schemeClr val="lt1"/>
                      </a:solidFill>
                      <a:ln w="6350">
                        <a:noFill/>
                      </a:ln>
                    </wps:spPr>
                    <wps:txbx>
                      <w:txbxContent>
                        <w:p w14:paraId="686EA097" w14:textId="5EBE4A65" w:rsidR="00EA0CEB" w:rsidRDefault="00EA0CEB" w:rsidP="00EA0CEB">
                          <w:r>
                            <w:rPr>
                              <w:rFonts w:ascii="Corbel" w:eastAsia="Calibri" w:hAnsi="Corbel"/>
                              <w:b/>
                              <w:color w:val="161E6B"/>
                              <w:kern w:val="24"/>
                              <w:sz w:val="32"/>
                            </w:rPr>
                            <w:t xml:space="preserve">Knowledge Organiser: </w:t>
                          </w:r>
                          <w:r w:rsidR="000F5E1D">
                            <w:rPr>
                              <w:rFonts w:ascii="Corbel" w:eastAsia="Calibri" w:hAnsi="Corbel"/>
                              <w:b/>
                              <w:color w:val="75BAE1"/>
                              <w:kern w:val="24"/>
                              <w:sz w:val="32"/>
                            </w:rPr>
                            <w:t xml:space="preserve"> </w:t>
                          </w:r>
                          <w:r w:rsidR="00526EDD">
                            <w:rPr>
                              <w:rFonts w:ascii="Corbel" w:eastAsia="Calibri" w:hAnsi="Corbel"/>
                              <w:b/>
                              <w:color w:val="75BAE1"/>
                              <w:kern w:val="24"/>
                              <w:sz w:val="32"/>
                            </w:rPr>
                            <w:t xml:space="preserve"> John Keats: </w:t>
                          </w:r>
                          <w:r w:rsidR="001A1A01">
                            <w:rPr>
                              <w:rFonts w:ascii="Corbel" w:eastAsia="Calibri" w:hAnsi="Corbel"/>
                              <w:b/>
                              <w:color w:val="75BAE1"/>
                              <w:kern w:val="24"/>
                              <w:sz w:val="32"/>
                            </w:rPr>
                            <w:t>poetry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FD1B2A" id="_x0000_t202" coordsize="21600,21600" o:spt="202" path="m,l,21600r21600,l21600,xe">
              <v:stroke joinstyle="miter"/>
              <v:path gradientshapeok="t" o:connecttype="rect"/>
            </v:shapetype>
            <v:shape id="Text Box 8" o:spid="_x0000_s1026" type="#_x0000_t202" style="position:absolute;margin-left:-63.45pt;margin-top:-24pt;width:1in;height:28.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" fillcolor="white [3201]" stroked="f" strokeweight=".5pt">
              <v:textbox>
                <w:txbxContent>
                  <w:p w14:paraId="686EA097" w14:textId="5EBE4A65" w:rsidR="00EA0CEB" w:rsidRDefault="00EA0CEB" w:rsidP="00EA0CEB">
                    <w:r>
                      <w:rPr>
                        <w:rFonts w:ascii="Corbel" w:eastAsia="Calibri" w:hAnsi="Corbel"/>
                        <w:b/>
                        <w:color w:val="161E6B"/>
                        <w:kern w:val="24"/>
                        <w:sz w:val="32"/>
                      </w:rPr>
                      <w:t xml:space="preserve">Knowledge Organiser: </w:t>
                    </w:r>
                    <w:r w:rsidR="000F5E1D">
                      <w:rPr>
                        <w:rFonts w:ascii="Corbel" w:eastAsia="Calibri" w:hAnsi="Corbel"/>
                        <w:b/>
                        <w:color w:val="75BAE1"/>
                        <w:kern w:val="24"/>
                        <w:sz w:val="32"/>
                      </w:rPr>
                      <w:t xml:space="preserve"> </w:t>
                    </w:r>
                    <w:r w:rsidR="00526EDD">
                      <w:rPr>
                        <w:rFonts w:ascii="Corbel" w:eastAsia="Calibri" w:hAnsi="Corbel"/>
                        <w:b/>
                        <w:color w:val="75BAE1"/>
                        <w:kern w:val="24"/>
                        <w:sz w:val="32"/>
                      </w:rPr>
                      <w:t xml:space="preserve"> John Keats: </w:t>
                    </w:r>
                    <w:r w:rsidR="001A1A01">
                      <w:rPr>
                        <w:rFonts w:ascii="Corbel" w:eastAsia="Calibri" w:hAnsi="Corbel"/>
                        <w:b/>
                        <w:color w:val="75BAE1"/>
                        <w:kern w:val="24"/>
                        <w:sz w:val="32"/>
                      </w:rPr>
                      <w:t>poetry</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7665E"/>
    <w:multiLevelType w:val="hybridMultilevel"/>
    <w:tmpl w:val="C1D24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FA56B5"/>
    <w:multiLevelType w:val="hybridMultilevel"/>
    <w:tmpl w:val="54DAB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3168CC"/>
    <w:multiLevelType w:val="hybridMultilevel"/>
    <w:tmpl w:val="2E2EE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F41FAD"/>
    <w:multiLevelType w:val="hybridMultilevel"/>
    <w:tmpl w:val="D09A2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B4A99"/>
    <w:multiLevelType w:val="hybridMultilevel"/>
    <w:tmpl w:val="1C44D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5F3CA7"/>
    <w:multiLevelType w:val="hybridMultilevel"/>
    <w:tmpl w:val="3CDAED9A"/>
    <w:lvl w:ilvl="0" w:tplc="CB0ADCC2">
      <w:start w:val="1"/>
      <w:numFmt w:val="bullet"/>
      <w:lvlText w:val=""/>
      <w:lvlJc w:val="left"/>
      <w:pPr>
        <w:tabs>
          <w:tab w:val="num" w:pos="720"/>
        </w:tabs>
        <w:ind w:left="720" w:hanging="360"/>
      </w:pPr>
      <w:rPr>
        <w:rFonts w:ascii="Wingdings" w:hAnsi="Wingdings" w:hint="default"/>
      </w:rPr>
    </w:lvl>
    <w:lvl w:ilvl="1" w:tplc="7B782502" w:tentative="1">
      <w:start w:val="1"/>
      <w:numFmt w:val="bullet"/>
      <w:lvlText w:val=""/>
      <w:lvlJc w:val="left"/>
      <w:pPr>
        <w:tabs>
          <w:tab w:val="num" w:pos="1440"/>
        </w:tabs>
        <w:ind w:left="1440" w:hanging="360"/>
      </w:pPr>
      <w:rPr>
        <w:rFonts w:ascii="Wingdings" w:hAnsi="Wingdings" w:hint="default"/>
      </w:rPr>
    </w:lvl>
    <w:lvl w:ilvl="2" w:tplc="1BBC605A" w:tentative="1">
      <w:start w:val="1"/>
      <w:numFmt w:val="bullet"/>
      <w:lvlText w:val=""/>
      <w:lvlJc w:val="left"/>
      <w:pPr>
        <w:tabs>
          <w:tab w:val="num" w:pos="2160"/>
        </w:tabs>
        <w:ind w:left="2160" w:hanging="360"/>
      </w:pPr>
      <w:rPr>
        <w:rFonts w:ascii="Wingdings" w:hAnsi="Wingdings" w:hint="default"/>
      </w:rPr>
    </w:lvl>
    <w:lvl w:ilvl="3" w:tplc="CFF819D2" w:tentative="1">
      <w:start w:val="1"/>
      <w:numFmt w:val="bullet"/>
      <w:lvlText w:val=""/>
      <w:lvlJc w:val="left"/>
      <w:pPr>
        <w:tabs>
          <w:tab w:val="num" w:pos="2880"/>
        </w:tabs>
        <w:ind w:left="2880" w:hanging="360"/>
      </w:pPr>
      <w:rPr>
        <w:rFonts w:ascii="Wingdings" w:hAnsi="Wingdings" w:hint="default"/>
      </w:rPr>
    </w:lvl>
    <w:lvl w:ilvl="4" w:tplc="E34EAD7E" w:tentative="1">
      <w:start w:val="1"/>
      <w:numFmt w:val="bullet"/>
      <w:lvlText w:val=""/>
      <w:lvlJc w:val="left"/>
      <w:pPr>
        <w:tabs>
          <w:tab w:val="num" w:pos="3600"/>
        </w:tabs>
        <w:ind w:left="3600" w:hanging="360"/>
      </w:pPr>
      <w:rPr>
        <w:rFonts w:ascii="Wingdings" w:hAnsi="Wingdings" w:hint="default"/>
      </w:rPr>
    </w:lvl>
    <w:lvl w:ilvl="5" w:tplc="50786358" w:tentative="1">
      <w:start w:val="1"/>
      <w:numFmt w:val="bullet"/>
      <w:lvlText w:val=""/>
      <w:lvlJc w:val="left"/>
      <w:pPr>
        <w:tabs>
          <w:tab w:val="num" w:pos="4320"/>
        </w:tabs>
        <w:ind w:left="4320" w:hanging="360"/>
      </w:pPr>
      <w:rPr>
        <w:rFonts w:ascii="Wingdings" w:hAnsi="Wingdings" w:hint="default"/>
      </w:rPr>
    </w:lvl>
    <w:lvl w:ilvl="6" w:tplc="C2E2CE4E" w:tentative="1">
      <w:start w:val="1"/>
      <w:numFmt w:val="bullet"/>
      <w:lvlText w:val=""/>
      <w:lvlJc w:val="left"/>
      <w:pPr>
        <w:tabs>
          <w:tab w:val="num" w:pos="5040"/>
        </w:tabs>
        <w:ind w:left="5040" w:hanging="360"/>
      </w:pPr>
      <w:rPr>
        <w:rFonts w:ascii="Wingdings" w:hAnsi="Wingdings" w:hint="default"/>
      </w:rPr>
    </w:lvl>
    <w:lvl w:ilvl="7" w:tplc="2F80930E" w:tentative="1">
      <w:start w:val="1"/>
      <w:numFmt w:val="bullet"/>
      <w:lvlText w:val=""/>
      <w:lvlJc w:val="left"/>
      <w:pPr>
        <w:tabs>
          <w:tab w:val="num" w:pos="5760"/>
        </w:tabs>
        <w:ind w:left="5760" w:hanging="360"/>
      </w:pPr>
      <w:rPr>
        <w:rFonts w:ascii="Wingdings" w:hAnsi="Wingdings" w:hint="default"/>
      </w:rPr>
    </w:lvl>
    <w:lvl w:ilvl="8" w:tplc="F2809A0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23755B"/>
    <w:multiLevelType w:val="hybridMultilevel"/>
    <w:tmpl w:val="9F96CD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F42B98"/>
    <w:multiLevelType w:val="hybridMultilevel"/>
    <w:tmpl w:val="4F2A8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3059F8"/>
    <w:multiLevelType w:val="hybridMultilevel"/>
    <w:tmpl w:val="8DC2D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3B0875"/>
    <w:multiLevelType w:val="hybridMultilevel"/>
    <w:tmpl w:val="2D347B4A"/>
    <w:lvl w:ilvl="0" w:tplc="22440882">
      <w:start w:val="1"/>
      <w:numFmt w:val="bullet"/>
      <w:lvlText w:val="•"/>
      <w:lvlJc w:val="left"/>
      <w:pPr>
        <w:tabs>
          <w:tab w:val="num" w:pos="720"/>
        </w:tabs>
        <w:ind w:left="720" w:hanging="360"/>
      </w:pPr>
      <w:rPr>
        <w:rFonts w:ascii="Arial" w:hAnsi="Arial" w:hint="default"/>
      </w:rPr>
    </w:lvl>
    <w:lvl w:ilvl="1" w:tplc="A2BEEFFE" w:tentative="1">
      <w:start w:val="1"/>
      <w:numFmt w:val="bullet"/>
      <w:lvlText w:val="•"/>
      <w:lvlJc w:val="left"/>
      <w:pPr>
        <w:tabs>
          <w:tab w:val="num" w:pos="1440"/>
        </w:tabs>
        <w:ind w:left="1440" w:hanging="360"/>
      </w:pPr>
      <w:rPr>
        <w:rFonts w:ascii="Arial" w:hAnsi="Arial" w:hint="default"/>
      </w:rPr>
    </w:lvl>
    <w:lvl w:ilvl="2" w:tplc="9DA8D24A" w:tentative="1">
      <w:start w:val="1"/>
      <w:numFmt w:val="bullet"/>
      <w:lvlText w:val="•"/>
      <w:lvlJc w:val="left"/>
      <w:pPr>
        <w:tabs>
          <w:tab w:val="num" w:pos="2160"/>
        </w:tabs>
        <w:ind w:left="2160" w:hanging="360"/>
      </w:pPr>
      <w:rPr>
        <w:rFonts w:ascii="Arial" w:hAnsi="Arial" w:hint="default"/>
      </w:rPr>
    </w:lvl>
    <w:lvl w:ilvl="3" w:tplc="1E2E4A36" w:tentative="1">
      <w:start w:val="1"/>
      <w:numFmt w:val="bullet"/>
      <w:lvlText w:val="•"/>
      <w:lvlJc w:val="left"/>
      <w:pPr>
        <w:tabs>
          <w:tab w:val="num" w:pos="2880"/>
        </w:tabs>
        <w:ind w:left="2880" w:hanging="360"/>
      </w:pPr>
      <w:rPr>
        <w:rFonts w:ascii="Arial" w:hAnsi="Arial" w:hint="default"/>
      </w:rPr>
    </w:lvl>
    <w:lvl w:ilvl="4" w:tplc="68503D6C" w:tentative="1">
      <w:start w:val="1"/>
      <w:numFmt w:val="bullet"/>
      <w:lvlText w:val="•"/>
      <w:lvlJc w:val="left"/>
      <w:pPr>
        <w:tabs>
          <w:tab w:val="num" w:pos="3600"/>
        </w:tabs>
        <w:ind w:left="3600" w:hanging="360"/>
      </w:pPr>
      <w:rPr>
        <w:rFonts w:ascii="Arial" w:hAnsi="Arial" w:hint="default"/>
      </w:rPr>
    </w:lvl>
    <w:lvl w:ilvl="5" w:tplc="D2660F62" w:tentative="1">
      <w:start w:val="1"/>
      <w:numFmt w:val="bullet"/>
      <w:lvlText w:val="•"/>
      <w:lvlJc w:val="left"/>
      <w:pPr>
        <w:tabs>
          <w:tab w:val="num" w:pos="4320"/>
        </w:tabs>
        <w:ind w:left="4320" w:hanging="360"/>
      </w:pPr>
      <w:rPr>
        <w:rFonts w:ascii="Arial" w:hAnsi="Arial" w:hint="default"/>
      </w:rPr>
    </w:lvl>
    <w:lvl w:ilvl="6" w:tplc="95100C2C" w:tentative="1">
      <w:start w:val="1"/>
      <w:numFmt w:val="bullet"/>
      <w:lvlText w:val="•"/>
      <w:lvlJc w:val="left"/>
      <w:pPr>
        <w:tabs>
          <w:tab w:val="num" w:pos="5040"/>
        </w:tabs>
        <w:ind w:left="5040" w:hanging="360"/>
      </w:pPr>
      <w:rPr>
        <w:rFonts w:ascii="Arial" w:hAnsi="Arial" w:hint="default"/>
      </w:rPr>
    </w:lvl>
    <w:lvl w:ilvl="7" w:tplc="36C0C84C" w:tentative="1">
      <w:start w:val="1"/>
      <w:numFmt w:val="bullet"/>
      <w:lvlText w:val="•"/>
      <w:lvlJc w:val="left"/>
      <w:pPr>
        <w:tabs>
          <w:tab w:val="num" w:pos="5760"/>
        </w:tabs>
        <w:ind w:left="5760" w:hanging="360"/>
      </w:pPr>
      <w:rPr>
        <w:rFonts w:ascii="Arial" w:hAnsi="Arial" w:hint="default"/>
      </w:rPr>
    </w:lvl>
    <w:lvl w:ilvl="8" w:tplc="834465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DF44360"/>
    <w:multiLevelType w:val="hybridMultilevel"/>
    <w:tmpl w:val="99D87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10"/>
  </w:num>
  <w:num w:numId="4">
    <w:abstractNumId w:val="6"/>
  </w:num>
  <w:num w:numId="5">
    <w:abstractNumId w:val="7"/>
  </w:num>
  <w:num w:numId="6">
    <w:abstractNumId w:val="2"/>
  </w:num>
  <w:num w:numId="7">
    <w:abstractNumId w:val="4"/>
  </w:num>
  <w:num w:numId="8">
    <w:abstractNumId w:val="1"/>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EB"/>
    <w:rsid w:val="00013CF4"/>
    <w:rsid w:val="00014AB0"/>
    <w:rsid w:val="000170E5"/>
    <w:rsid w:val="0002411E"/>
    <w:rsid w:val="00035534"/>
    <w:rsid w:val="00045305"/>
    <w:rsid w:val="00055DE7"/>
    <w:rsid w:val="000612B5"/>
    <w:rsid w:val="0006466A"/>
    <w:rsid w:val="00071527"/>
    <w:rsid w:val="000860CC"/>
    <w:rsid w:val="00092341"/>
    <w:rsid w:val="000B20F0"/>
    <w:rsid w:val="000C17A0"/>
    <w:rsid w:val="000C5927"/>
    <w:rsid w:val="000C6702"/>
    <w:rsid w:val="000C734B"/>
    <w:rsid w:val="000D67EC"/>
    <w:rsid w:val="000E20C0"/>
    <w:rsid w:val="000F5E1D"/>
    <w:rsid w:val="000F7014"/>
    <w:rsid w:val="000F725C"/>
    <w:rsid w:val="00120300"/>
    <w:rsid w:val="00122721"/>
    <w:rsid w:val="00124A15"/>
    <w:rsid w:val="00125552"/>
    <w:rsid w:val="001302F0"/>
    <w:rsid w:val="00147185"/>
    <w:rsid w:val="001624B8"/>
    <w:rsid w:val="001655BA"/>
    <w:rsid w:val="00173CB1"/>
    <w:rsid w:val="001A1A01"/>
    <w:rsid w:val="001A3719"/>
    <w:rsid w:val="001B17D7"/>
    <w:rsid w:val="001B6489"/>
    <w:rsid w:val="001D4654"/>
    <w:rsid w:val="0020134A"/>
    <w:rsid w:val="002038AE"/>
    <w:rsid w:val="00256F1D"/>
    <w:rsid w:val="00265947"/>
    <w:rsid w:val="0027692D"/>
    <w:rsid w:val="002B0651"/>
    <w:rsid w:val="002B30C7"/>
    <w:rsid w:val="002B5A18"/>
    <w:rsid w:val="002B6175"/>
    <w:rsid w:val="002C3C8B"/>
    <w:rsid w:val="002D0380"/>
    <w:rsid w:val="0030399C"/>
    <w:rsid w:val="0030424A"/>
    <w:rsid w:val="003336DE"/>
    <w:rsid w:val="00340692"/>
    <w:rsid w:val="0036390D"/>
    <w:rsid w:val="003665FB"/>
    <w:rsid w:val="00373D5A"/>
    <w:rsid w:val="003818DD"/>
    <w:rsid w:val="003852AD"/>
    <w:rsid w:val="00385EDC"/>
    <w:rsid w:val="0039388C"/>
    <w:rsid w:val="00394058"/>
    <w:rsid w:val="003A0E3A"/>
    <w:rsid w:val="003B15BC"/>
    <w:rsid w:val="003B68B5"/>
    <w:rsid w:val="003C4ECF"/>
    <w:rsid w:val="003D76B5"/>
    <w:rsid w:val="003D7749"/>
    <w:rsid w:val="003E0531"/>
    <w:rsid w:val="003F04AB"/>
    <w:rsid w:val="00437D36"/>
    <w:rsid w:val="00441033"/>
    <w:rsid w:val="004519C8"/>
    <w:rsid w:val="00457E13"/>
    <w:rsid w:val="00496F62"/>
    <w:rsid w:val="004A7A28"/>
    <w:rsid w:val="004B3FE8"/>
    <w:rsid w:val="004B4A70"/>
    <w:rsid w:val="004C355C"/>
    <w:rsid w:val="004E32D4"/>
    <w:rsid w:val="004E6C29"/>
    <w:rsid w:val="005058B7"/>
    <w:rsid w:val="00507B1D"/>
    <w:rsid w:val="00513840"/>
    <w:rsid w:val="00526EDD"/>
    <w:rsid w:val="00545832"/>
    <w:rsid w:val="0055157C"/>
    <w:rsid w:val="005557FE"/>
    <w:rsid w:val="00571E85"/>
    <w:rsid w:val="00575E4A"/>
    <w:rsid w:val="005863F9"/>
    <w:rsid w:val="005C502C"/>
    <w:rsid w:val="005F03DA"/>
    <w:rsid w:val="006002EF"/>
    <w:rsid w:val="00604EEE"/>
    <w:rsid w:val="0060661E"/>
    <w:rsid w:val="0063158B"/>
    <w:rsid w:val="00651576"/>
    <w:rsid w:val="00674900"/>
    <w:rsid w:val="00684AA1"/>
    <w:rsid w:val="006919B2"/>
    <w:rsid w:val="00692DC8"/>
    <w:rsid w:val="00696751"/>
    <w:rsid w:val="006A4B08"/>
    <w:rsid w:val="006B51DA"/>
    <w:rsid w:val="006C46F4"/>
    <w:rsid w:val="006D01B6"/>
    <w:rsid w:val="006E5A9A"/>
    <w:rsid w:val="006E610F"/>
    <w:rsid w:val="006F166D"/>
    <w:rsid w:val="006F4D6B"/>
    <w:rsid w:val="007144D0"/>
    <w:rsid w:val="00715093"/>
    <w:rsid w:val="00716961"/>
    <w:rsid w:val="00721114"/>
    <w:rsid w:val="00730E96"/>
    <w:rsid w:val="00733CBC"/>
    <w:rsid w:val="00735DFE"/>
    <w:rsid w:val="007444D8"/>
    <w:rsid w:val="00755EA8"/>
    <w:rsid w:val="00757739"/>
    <w:rsid w:val="00760270"/>
    <w:rsid w:val="007A136D"/>
    <w:rsid w:val="007F5901"/>
    <w:rsid w:val="008027BD"/>
    <w:rsid w:val="008029AD"/>
    <w:rsid w:val="00812B00"/>
    <w:rsid w:val="0082110F"/>
    <w:rsid w:val="00822DFF"/>
    <w:rsid w:val="008429B0"/>
    <w:rsid w:val="00853584"/>
    <w:rsid w:val="00863C34"/>
    <w:rsid w:val="00864EDD"/>
    <w:rsid w:val="00877D7E"/>
    <w:rsid w:val="0088320C"/>
    <w:rsid w:val="00886C6C"/>
    <w:rsid w:val="00886F34"/>
    <w:rsid w:val="008934F0"/>
    <w:rsid w:val="008A12A8"/>
    <w:rsid w:val="008A6B6D"/>
    <w:rsid w:val="008B34A6"/>
    <w:rsid w:val="008B4D7C"/>
    <w:rsid w:val="008C1F73"/>
    <w:rsid w:val="008C618D"/>
    <w:rsid w:val="008D34E9"/>
    <w:rsid w:val="008E49A5"/>
    <w:rsid w:val="008E73BB"/>
    <w:rsid w:val="0091634C"/>
    <w:rsid w:val="00932C41"/>
    <w:rsid w:val="00935F16"/>
    <w:rsid w:val="00941215"/>
    <w:rsid w:val="0099024B"/>
    <w:rsid w:val="00994D8C"/>
    <w:rsid w:val="009D1026"/>
    <w:rsid w:val="009D6D54"/>
    <w:rsid w:val="009E1877"/>
    <w:rsid w:val="009E4196"/>
    <w:rsid w:val="009E6437"/>
    <w:rsid w:val="00A0108F"/>
    <w:rsid w:val="00A013A2"/>
    <w:rsid w:val="00A16270"/>
    <w:rsid w:val="00A22DE8"/>
    <w:rsid w:val="00A36725"/>
    <w:rsid w:val="00A54AEB"/>
    <w:rsid w:val="00A57DBA"/>
    <w:rsid w:val="00A653EA"/>
    <w:rsid w:val="00A71118"/>
    <w:rsid w:val="00AC583D"/>
    <w:rsid w:val="00AC5FAF"/>
    <w:rsid w:val="00AD7E14"/>
    <w:rsid w:val="00AE7313"/>
    <w:rsid w:val="00AF2936"/>
    <w:rsid w:val="00B24BE0"/>
    <w:rsid w:val="00B37828"/>
    <w:rsid w:val="00B655C6"/>
    <w:rsid w:val="00B674B8"/>
    <w:rsid w:val="00B7666A"/>
    <w:rsid w:val="00B84F26"/>
    <w:rsid w:val="00B932B9"/>
    <w:rsid w:val="00B955D8"/>
    <w:rsid w:val="00BD50D5"/>
    <w:rsid w:val="00BE45EC"/>
    <w:rsid w:val="00C34785"/>
    <w:rsid w:val="00C43D04"/>
    <w:rsid w:val="00C622EF"/>
    <w:rsid w:val="00C6343E"/>
    <w:rsid w:val="00C87EAE"/>
    <w:rsid w:val="00CA1987"/>
    <w:rsid w:val="00CA3ECA"/>
    <w:rsid w:val="00CB11DA"/>
    <w:rsid w:val="00CB334C"/>
    <w:rsid w:val="00CC4B94"/>
    <w:rsid w:val="00CC6E6F"/>
    <w:rsid w:val="00CD2F27"/>
    <w:rsid w:val="00CE3A76"/>
    <w:rsid w:val="00CE7D21"/>
    <w:rsid w:val="00CF14C6"/>
    <w:rsid w:val="00D02593"/>
    <w:rsid w:val="00D025CD"/>
    <w:rsid w:val="00D37217"/>
    <w:rsid w:val="00D47FAE"/>
    <w:rsid w:val="00D63936"/>
    <w:rsid w:val="00D76EC6"/>
    <w:rsid w:val="00D8164D"/>
    <w:rsid w:val="00D950B4"/>
    <w:rsid w:val="00DA066E"/>
    <w:rsid w:val="00DB7FD0"/>
    <w:rsid w:val="00DD70BF"/>
    <w:rsid w:val="00DD7317"/>
    <w:rsid w:val="00DE2166"/>
    <w:rsid w:val="00DE46E0"/>
    <w:rsid w:val="00DE58DB"/>
    <w:rsid w:val="00E30D86"/>
    <w:rsid w:val="00E33358"/>
    <w:rsid w:val="00E361A4"/>
    <w:rsid w:val="00E36DDD"/>
    <w:rsid w:val="00E41E27"/>
    <w:rsid w:val="00E50485"/>
    <w:rsid w:val="00E51DA1"/>
    <w:rsid w:val="00E56A70"/>
    <w:rsid w:val="00E57400"/>
    <w:rsid w:val="00E65073"/>
    <w:rsid w:val="00E72B8B"/>
    <w:rsid w:val="00EA02EF"/>
    <w:rsid w:val="00EA0CEB"/>
    <w:rsid w:val="00EA1AC0"/>
    <w:rsid w:val="00EA2FA7"/>
    <w:rsid w:val="00EC1F06"/>
    <w:rsid w:val="00ED6494"/>
    <w:rsid w:val="00EF53E4"/>
    <w:rsid w:val="00EF6D6F"/>
    <w:rsid w:val="00F01473"/>
    <w:rsid w:val="00F024AD"/>
    <w:rsid w:val="00F044D4"/>
    <w:rsid w:val="00F12EBC"/>
    <w:rsid w:val="00F27B16"/>
    <w:rsid w:val="00F300D9"/>
    <w:rsid w:val="00F55D99"/>
    <w:rsid w:val="00F576EC"/>
    <w:rsid w:val="00F617B0"/>
    <w:rsid w:val="00F64D8C"/>
    <w:rsid w:val="00F70928"/>
    <w:rsid w:val="00F70C0A"/>
    <w:rsid w:val="00F72876"/>
    <w:rsid w:val="00F728E0"/>
    <w:rsid w:val="00F76D36"/>
    <w:rsid w:val="00F92904"/>
    <w:rsid w:val="00F929C7"/>
    <w:rsid w:val="00FA29E1"/>
    <w:rsid w:val="00FB593A"/>
    <w:rsid w:val="00FC2415"/>
    <w:rsid w:val="00FC3406"/>
    <w:rsid w:val="00FC4FE9"/>
    <w:rsid w:val="00FD0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70B208"/>
  <w15:chartTrackingRefBased/>
  <w15:docId w15:val="{C546D541-3A6F-40F9-A77A-2BAF51734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EB"/>
  </w:style>
  <w:style w:type="paragraph" w:styleId="Heading2">
    <w:name w:val="heading 2"/>
    <w:basedOn w:val="Normal"/>
    <w:link w:val="Heading2Char"/>
    <w:uiPriority w:val="9"/>
    <w:qFormat/>
    <w:rsid w:val="0006466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C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CEB"/>
  </w:style>
  <w:style w:type="paragraph" w:styleId="Footer">
    <w:name w:val="footer"/>
    <w:basedOn w:val="Normal"/>
    <w:link w:val="FooterChar"/>
    <w:uiPriority w:val="99"/>
    <w:unhideWhenUsed/>
    <w:rsid w:val="00EA0C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CEB"/>
  </w:style>
  <w:style w:type="table" w:styleId="TableGrid">
    <w:name w:val="Table Grid"/>
    <w:basedOn w:val="TableNormal"/>
    <w:uiPriority w:val="39"/>
    <w:rsid w:val="00EA0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76B5"/>
    <w:pPr>
      <w:ind w:left="720"/>
      <w:contextualSpacing/>
    </w:pPr>
  </w:style>
  <w:style w:type="character" w:customStyle="1" w:styleId="Heading2Char">
    <w:name w:val="Heading 2 Char"/>
    <w:basedOn w:val="DefaultParagraphFont"/>
    <w:link w:val="Heading2"/>
    <w:uiPriority w:val="9"/>
    <w:rsid w:val="0006466A"/>
    <w:rPr>
      <w:rFonts w:ascii="Times New Roman" w:eastAsia="Times New Roman" w:hAnsi="Times New Roman" w:cs="Times New Roman"/>
      <w:b/>
      <w:bCs/>
      <w:sz w:val="36"/>
      <w:szCs w:val="36"/>
      <w:lang w:eastAsia="en-GB"/>
    </w:rPr>
  </w:style>
  <w:style w:type="paragraph" w:customStyle="1" w:styleId="Default">
    <w:name w:val="Default"/>
    <w:rsid w:val="000F5E1D"/>
    <w:pPr>
      <w:autoSpaceDE w:val="0"/>
      <w:autoSpaceDN w:val="0"/>
      <w:adjustRightInd w:val="0"/>
      <w:spacing w:after="0" w:line="240" w:lineRule="auto"/>
    </w:pPr>
    <w:rPr>
      <w:rFonts w:ascii="AQA Chevin Pro" w:hAnsi="AQA Chevin Pro" w:cs="AQA Chevin Pro"/>
      <w:color w:val="000000"/>
      <w:sz w:val="24"/>
      <w:szCs w:val="24"/>
    </w:rPr>
  </w:style>
  <w:style w:type="paragraph" w:styleId="NormalWeb">
    <w:name w:val="Normal (Web)"/>
    <w:basedOn w:val="Normal"/>
    <w:uiPriority w:val="99"/>
    <w:unhideWhenUsed/>
    <w:rsid w:val="004519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863F9"/>
    <w:rPr>
      <w:color w:val="0000FF"/>
      <w:u w:val="single"/>
    </w:rPr>
  </w:style>
  <w:style w:type="character" w:styleId="Emphasis">
    <w:name w:val="Emphasis"/>
    <w:basedOn w:val="DefaultParagraphFont"/>
    <w:uiPriority w:val="20"/>
    <w:qFormat/>
    <w:rsid w:val="005863F9"/>
    <w:rPr>
      <w:i/>
      <w:iCs/>
    </w:rPr>
  </w:style>
  <w:style w:type="character" w:customStyle="1" w:styleId="hgkelc">
    <w:name w:val="hgkelc"/>
    <w:basedOn w:val="DefaultParagraphFont"/>
    <w:rsid w:val="00916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328659">
      <w:bodyDiv w:val="1"/>
      <w:marLeft w:val="0"/>
      <w:marRight w:val="0"/>
      <w:marTop w:val="0"/>
      <w:marBottom w:val="0"/>
      <w:divBdr>
        <w:top w:val="none" w:sz="0" w:space="0" w:color="auto"/>
        <w:left w:val="none" w:sz="0" w:space="0" w:color="auto"/>
        <w:bottom w:val="none" w:sz="0" w:space="0" w:color="auto"/>
        <w:right w:val="none" w:sz="0" w:space="0" w:color="auto"/>
      </w:divBdr>
      <w:divsChild>
        <w:div w:id="1466509420">
          <w:marLeft w:val="0"/>
          <w:marRight w:val="0"/>
          <w:marTop w:val="0"/>
          <w:marBottom w:val="0"/>
          <w:divBdr>
            <w:top w:val="none" w:sz="0" w:space="0" w:color="auto"/>
            <w:left w:val="none" w:sz="0" w:space="0" w:color="auto"/>
            <w:bottom w:val="none" w:sz="0" w:space="0" w:color="auto"/>
            <w:right w:val="none" w:sz="0" w:space="0" w:color="auto"/>
          </w:divBdr>
          <w:divsChild>
            <w:div w:id="423574181">
              <w:marLeft w:val="0"/>
              <w:marRight w:val="0"/>
              <w:marTop w:val="180"/>
              <w:marBottom w:val="180"/>
              <w:divBdr>
                <w:top w:val="none" w:sz="0" w:space="0" w:color="auto"/>
                <w:left w:val="none" w:sz="0" w:space="0" w:color="auto"/>
                <w:bottom w:val="none" w:sz="0" w:space="0" w:color="auto"/>
                <w:right w:val="none" w:sz="0" w:space="0" w:color="auto"/>
              </w:divBdr>
            </w:div>
          </w:divsChild>
        </w:div>
        <w:div w:id="1635673690">
          <w:marLeft w:val="0"/>
          <w:marRight w:val="0"/>
          <w:marTop w:val="0"/>
          <w:marBottom w:val="0"/>
          <w:divBdr>
            <w:top w:val="none" w:sz="0" w:space="0" w:color="auto"/>
            <w:left w:val="none" w:sz="0" w:space="0" w:color="auto"/>
            <w:bottom w:val="none" w:sz="0" w:space="0" w:color="auto"/>
            <w:right w:val="none" w:sz="0" w:space="0" w:color="auto"/>
          </w:divBdr>
          <w:divsChild>
            <w:div w:id="2005469057">
              <w:marLeft w:val="0"/>
              <w:marRight w:val="0"/>
              <w:marTop w:val="0"/>
              <w:marBottom w:val="0"/>
              <w:divBdr>
                <w:top w:val="none" w:sz="0" w:space="0" w:color="auto"/>
                <w:left w:val="none" w:sz="0" w:space="0" w:color="auto"/>
                <w:bottom w:val="none" w:sz="0" w:space="0" w:color="auto"/>
                <w:right w:val="none" w:sz="0" w:space="0" w:color="auto"/>
              </w:divBdr>
              <w:divsChild>
                <w:div w:id="234323409">
                  <w:marLeft w:val="0"/>
                  <w:marRight w:val="0"/>
                  <w:marTop w:val="0"/>
                  <w:marBottom w:val="0"/>
                  <w:divBdr>
                    <w:top w:val="none" w:sz="0" w:space="0" w:color="auto"/>
                    <w:left w:val="none" w:sz="0" w:space="0" w:color="auto"/>
                    <w:bottom w:val="none" w:sz="0" w:space="0" w:color="auto"/>
                    <w:right w:val="none" w:sz="0" w:space="0" w:color="auto"/>
                  </w:divBdr>
                  <w:divsChild>
                    <w:div w:id="2101903316">
                      <w:marLeft w:val="0"/>
                      <w:marRight w:val="0"/>
                      <w:marTop w:val="0"/>
                      <w:marBottom w:val="0"/>
                      <w:divBdr>
                        <w:top w:val="none" w:sz="0" w:space="0" w:color="auto"/>
                        <w:left w:val="none" w:sz="0" w:space="0" w:color="auto"/>
                        <w:bottom w:val="none" w:sz="0" w:space="0" w:color="auto"/>
                        <w:right w:val="none" w:sz="0" w:space="0" w:color="auto"/>
                      </w:divBdr>
                      <w:divsChild>
                        <w:div w:id="19475405">
                          <w:marLeft w:val="0"/>
                          <w:marRight w:val="0"/>
                          <w:marTop w:val="0"/>
                          <w:marBottom w:val="0"/>
                          <w:divBdr>
                            <w:top w:val="none" w:sz="0" w:space="0" w:color="auto"/>
                            <w:left w:val="none" w:sz="0" w:space="0" w:color="auto"/>
                            <w:bottom w:val="none" w:sz="0" w:space="0" w:color="auto"/>
                            <w:right w:val="none" w:sz="0" w:space="0" w:color="auto"/>
                          </w:divBdr>
                          <w:divsChild>
                            <w:div w:id="14888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285017">
      <w:bodyDiv w:val="1"/>
      <w:marLeft w:val="0"/>
      <w:marRight w:val="0"/>
      <w:marTop w:val="0"/>
      <w:marBottom w:val="0"/>
      <w:divBdr>
        <w:top w:val="none" w:sz="0" w:space="0" w:color="auto"/>
        <w:left w:val="none" w:sz="0" w:space="0" w:color="auto"/>
        <w:bottom w:val="none" w:sz="0" w:space="0" w:color="auto"/>
        <w:right w:val="none" w:sz="0" w:space="0" w:color="auto"/>
      </w:divBdr>
    </w:div>
    <w:div w:id="1947806142">
      <w:bodyDiv w:val="1"/>
      <w:marLeft w:val="0"/>
      <w:marRight w:val="0"/>
      <w:marTop w:val="0"/>
      <w:marBottom w:val="0"/>
      <w:divBdr>
        <w:top w:val="none" w:sz="0" w:space="0" w:color="auto"/>
        <w:left w:val="none" w:sz="0" w:space="0" w:color="auto"/>
        <w:bottom w:val="none" w:sz="0" w:space="0" w:color="auto"/>
        <w:right w:val="none" w:sz="0" w:space="0" w:color="auto"/>
      </w:divBdr>
    </w:div>
    <w:div w:id="2138328524">
      <w:bodyDiv w:val="1"/>
      <w:marLeft w:val="0"/>
      <w:marRight w:val="0"/>
      <w:marTop w:val="0"/>
      <w:marBottom w:val="0"/>
      <w:divBdr>
        <w:top w:val="none" w:sz="0" w:space="0" w:color="auto"/>
        <w:left w:val="none" w:sz="0" w:space="0" w:color="auto"/>
        <w:bottom w:val="none" w:sz="0" w:space="0" w:color="auto"/>
        <w:right w:val="none" w:sz="0" w:space="0" w:color="auto"/>
      </w:divBdr>
    </w:div>
    <w:div w:id="2138647311">
      <w:bodyDiv w:val="1"/>
      <w:marLeft w:val="0"/>
      <w:marRight w:val="0"/>
      <w:marTop w:val="0"/>
      <w:marBottom w:val="0"/>
      <w:divBdr>
        <w:top w:val="none" w:sz="0" w:space="0" w:color="auto"/>
        <w:left w:val="none" w:sz="0" w:space="0" w:color="auto"/>
        <w:bottom w:val="none" w:sz="0" w:space="0" w:color="auto"/>
        <w:right w:val="none" w:sz="0" w:space="0" w:color="auto"/>
      </w:divBdr>
      <w:divsChild>
        <w:div w:id="513693412">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A471AC5934984596652C01BEA8936A" ma:contentTypeVersion="12" ma:contentTypeDescription="Create a new document." ma:contentTypeScope="" ma:versionID="feb26af90ac905e2bca557270678a4bc">
  <xsd:schema xmlns:xsd="http://www.w3.org/2001/XMLSchema" xmlns:xs="http://www.w3.org/2001/XMLSchema" xmlns:p="http://schemas.microsoft.com/office/2006/metadata/properties" xmlns:ns2="18999902-e0e1-46b9-8069-9040d1208bed" xmlns:ns3="936c6605-b322-41ae-92d4-b4baec53c1b0" targetNamespace="http://schemas.microsoft.com/office/2006/metadata/properties" ma:root="true" ma:fieldsID="3c177ba93cd2f09d614108502ab0b545" ns2:_="" ns3:_="">
    <xsd:import namespace="18999902-e0e1-46b9-8069-9040d1208bed"/>
    <xsd:import namespace="936c6605-b322-41ae-92d4-b4baec53c1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9902-e0e1-46b9-8069-9040d1208b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6c6605-b322-41ae-92d4-b4baec53c1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1C8B5C-38F5-4D94-8020-37F32F9368AF}">
  <ds:schemaRefs>
    <ds:schemaRef ds:uri="http://schemas.microsoft.com/sharepoint/v3/contenttype/forms"/>
  </ds:schemaRefs>
</ds:datastoreItem>
</file>

<file path=customXml/itemProps2.xml><?xml version="1.0" encoding="utf-8"?>
<ds:datastoreItem xmlns:ds="http://schemas.openxmlformats.org/officeDocument/2006/customXml" ds:itemID="{441E95A5-B87A-43AB-BD4F-8109B89565D1}"/>
</file>

<file path=customXml/itemProps3.xml><?xml version="1.0" encoding="utf-8"?>
<ds:datastoreItem xmlns:ds="http://schemas.openxmlformats.org/officeDocument/2006/customXml" ds:itemID="{480BFE74-E127-45D5-A204-6513D116C3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Pages>
  <Words>1732</Words>
  <Characters>9873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 Oxfordshire Academy</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Benson</dc:creator>
  <cp:keywords/>
  <dc:description/>
  <cp:lastModifiedBy>Emma Tribe</cp:lastModifiedBy>
  <cp:revision>105</cp:revision>
  <dcterms:created xsi:type="dcterms:W3CDTF">2022-07-15T13:16:00Z</dcterms:created>
  <dcterms:modified xsi:type="dcterms:W3CDTF">2022-07-19T14:02:00Z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0x010100E7A471AC5934984596652C01BEA8936A</vt:lpwstr>
  </property>
</Properties>
</file>